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5" w:rsidRDefault="00E46A47" w:rsidP="003049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30496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04965" w:rsidRDefault="00304965" w:rsidP="003049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№ 15»</w:t>
      </w:r>
    </w:p>
    <w:p w:rsidR="00304965" w:rsidRDefault="00304965" w:rsidP="003049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304965" w:rsidRPr="0053690C" w:rsidRDefault="00304965" w:rsidP="00304965">
      <w:pPr>
        <w:rPr>
          <w:rFonts w:ascii="Times New Roman" w:hAnsi="Times New Roman"/>
          <w:sz w:val="24"/>
          <w:szCs w:val="24"/>
        </w:rPr>
      </w:pPr>
    </w:p>
    <w:p w:rsidR="00304965" w:rsidRDefault="00304965" w:rsidP="00304965">
      <w:pPr>
        <w:rPr>
          <w:rFonts w:ascii="Times New Roman" w:hAnsi="Times New Roman"/>
          <w:sz w:val="24"/>
          <w:szCs w:val="24"/>
        </w:rPr>
      </w:pPr>
    </w:p>
    <w:p w:rsidR="00304965" w:rsidRDefault="00304965" w:rsidP="0030496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04965" w:rsidRPr="00C36A39" w:rsidTr="000724C5">
        <w:tc>
          <w:tcPr>
            <w:tcW w:w="3190" w:type="dxa"/>
          </w:tcPr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Рассмотрена и рекомендована к утверждению на заседании ШМО учителей 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Утверждена педагогическим советом школы</w:t>
            </w:r>
          </w:p>
          <w:p w:rsidR="00304965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4965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304965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304965" w:rsidRPr="00C36A39" w:rsidRDefault="00304965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965" w:rsidRDefault="00304965" w:rsidP="00304965">
      <w:pPr>
        <w:ind w:firstLine="708"/>
        <w:rPr>
          <w:rFonts w:ascii="Times New Roman" w:hAnsi="Times New Roman"/>
          <w:sz w:val="24"/>
          <w:szCs w:val="24"/>
        </w:rPr>
      </w:pPr>
    </w:p>
    <w:p w:rsidR="00304965" w:rsidRPr="0053690C" w:rsidRDefault="00304965" w:rsidP="00304965">
      <w:pPr>
        <w:rPr>
          <w:rFonts w:ascii="Times New Roman" w:hAnsi="Times New Roman"/>
          <w:sz w:val="24"/>
          <w:szCs w:val="24"/>
        </w:rPr>
      </w:pPr>
    </w:p>
    <w:p w:rsidR="00304965" w:rsidRPr="005375D6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Default="00304965" w:rsidP="00304965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304965" w:rsidRPr="00261EB4" w:rsidRDefault="00304965" w:rsidP="0030496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предмету  </w:t>
      </w:r>
      <w:r w:rsidRPr="00C50329">
        <w:rPr>
          <w:rFonts w:ascii="Times New Roman" w:eastAsia="Calibri" w:hAnsi="Times New Roman" w:cs="Times New Roman"/>
          <w:sz w:val="28"/>
          <w:szCs w:val="28"/>
        </w:rPr>
        <w:t>«Родной язык» (литература)</w:t>
      </w:r>
    </w:p>
    <w:p w:rsidR="00304965" w:rsidRPr="00261EB4" w:rsidRDefault="00304965" w:rsidP="0030496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7А (общеобразовательного ) класса</w:t>
      </w:r>
    </w:p>
    <w:p w:rsidR="00304965" w:rsidRPr="005375D6" w:rsidRDefault="00304965" w:rsidP="0030496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2018-2019 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304965" w:rsidRPr="005375D6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Pr="005375D6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Pr="005375D6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Pr="005374D2" w:rsidRDefault="00304965" w:rsidP="00304965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304965" w:rsidRPr="005374D2" w:rsidRDefault="00304965" w:rsidP="00304965">
      <w:pPr>
        <w:rPr>
          <w:rFonts w:ascii="Times New Roman" w:hAnsi="Times New Roman"/>
        </w:rPr>
      </w:pPr>
    </w:p>
    <w:p w:rsidR="00304965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Pr="005375D6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Default="00304965" w:rsidP="00304965">
      <w:pPr>
        <w:rPr>
          <w:rFonts w:ascii="Times New Roman" w:hAnsi="Times New Roman"/>
          <w:sz w:val="28"/>
          <w:szCs w:val="24"/>
        </w:rPr>
      </w:pPr>
    </w:p>
    <w:p w:rsidR="00304965" w:rsidRDefault="00304965" w:rsidP="00304965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304965" w:rsidRDefault="00304965" w:rsidP="00304965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E46A47" w:rsidRPr="00F9645D" w:rsidRDefault="00304965" w:rsidP="00E46A4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E46A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46A47" w:rsidRPr="00F9645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 освоения</w:t>
      </w:r>
    </w:p>
    <w:p w:rsidR="000F4B6E" w:rsidRDefault="00E46A47" w:rsidP="00E46A4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30496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«Родной язык» (литература) в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7А </w:t>
      </w: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0F4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6A47" w:rsidRDefault="000F4B6E" w:rsidP="00E46A4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30496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на 2018-2019 учебный год.</w:t>
      </w:r>
    </w:p>
    <w:p w:rsidR="00E46A47" w:rsidRPr="00F9645D" w:rsidRDefault="00E46A47" w:rsidP="00E46A47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A47" w:rsidRPr="00F9645D" w:rsidRDefault="00E46A47" w:rsidP="00E46A47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E46A47" w:rsidRPr="00F9645D" w:rsidRDefault="00E46A47" w:rsidP="00E46A47">
      <w:pPr>
        <w:numPr>
          <w:ilvl w:val="0"/>
          <w:numId w:val="1"/>
        </w:numPr>
        <w:tabs>
          <w:tab w:val="left" w:pos="577"/>
        </w:tabs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понимание родного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E46A47" w:rsidRPr="00F9645D" w:rsidRDefault="00E46A47" w:rsidP="00E46A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46A47" w:rsidRPr="00F9645D" w:rsidRDefault="00E46A47" w:rsidP="00E46A47">
      <w:pPr>
        <w:numPr>
          <w:ilvl w:val="0"/>
          <w:numId w:val="1"/>
        </w:numPr>
        <w:tabs>
          <w:tab w:val="left" w:pos="589"/>
        </w:tabs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достаточный объем словарного</w:t>
      </w:r>
      <w:r w:rsidRPr="00F9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запаса усво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E46A47" w:rsidRPr="00F9645D" w:rsidRDefault="00E46A47" w:rsidP="00E46A47">
      <w:pPr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9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Метапредметные результаты: </w:t>
      </w:r>
    </w:p>
    <w:p w:rsidR="00E46A47" w:rsidRPr="00F9645D" w:rsidRDefault="00E46A47" w:rsidP="00E46A47">
      <w:pPr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E46A47" w:rsidRPr="00F9645D" w:rsidRDefault="00E46A47" w:rsidP="00E46A47">
      <w:pPr>
        <w:numPr>
          <w:ilvl w:val="0"/>
          <w:numId w:val="2"/>
        </w:numPr>
        <w:tabs>
          <w:tab w:val="left" w:pos="545"/>
        </w:tabs>
        <w:spacing w:after="0" w:line="240" w:lineRule="auto"/>
        <w:ind w:left="640" w:right="14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46A47" w:rsidRPr="00F9645D" w:rsidRDefault="00E46A47" w:rsidP="00E46A47">
      <w:pPr>
        <w:numPr>
          <w:ilvl w:val="0"/>
          <w:numId w:val="2"/>
        </w:numPr>
        <w:tabs>
          <w:tab w:val="left" w:pos="547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чтения;</w:t>
      </w:r>
    </w:p>
    <w:p w:rsidR="00E46A47" w:rsidRPr="00F9645D" w:rsidRDefault="00E46A47" w:rsidP="00E46A47">
      <w:pPr>
        <w:numPr>
          <w:ilvl w:val="0"/>
          <w:numId w:val="2"/>
        </w:numPr>
        <w:tabs>
          <w:tab w:val="left" w:pos="547"/>
        </w:tabs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E46A47" w:rsidRPr="00F9645D" w:rsidRDefault="00E46A47" w:rsidP="00E46A47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ратурой;</w:t>
      </w:r>
    </w:p>
    <w:p w:rsidR="00E46A47" w:rsidRPr="00F9645D" w:rsidRDefault="00E46A47" w:rsidP="00E46A47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E46A47" w:rsidRPr="00F9645D" w:rsidRDefault="00E46A47" w:rsidP="00E46A47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4) умение сопоставлять и сравнивать речевые вы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E46A47" w:rsidRPr="00F9645D" w:rsidRDefault="00E46A47" w:rsidP="00E46A47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5) способность определять цели предстоящей учеб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E46A47" w:rsidRPr="00F9645D" w:rsidRDefault="00E46A47" w:rsidP="00E46A47">
      <w:pPr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E46A47" w:rsidRPr="00F9645D" w:rsidRDefault="00E46A47" w:rsidP="00E46A47">
      <w:pPr>
        <w:keepNext/>
        <w:keepLines/>
        <w:spacing w:before="120"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Предметные результаты: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98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65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понимание места родного языка в системе гума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55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освоение базовых понятий лингвистики: линг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вые типы речи (повествование, описание, рассужде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70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72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проведение различных видов анализа слова (фо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74"/>
        </w:tabs>
        <w:spacing w:after="0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понимание коммуникативно-эстетических воз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E46A47" w:rsidRPr="00F9645D" w:rsidRDefault="00E46A47" w:rsidP="00E46A47">
      <w:pPr>
        <w:numPr>
          <w:ilvl w:val="0"/>
          <w:numId w:val="3"/>
        </w:numPr>
        <w:tabs>
          <w:tab w:val="left" w:pos="565"/>
        </w:tabs>
        <w:spacing w:after="125" w:line="240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45D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 w:rsidRPr="00F9645D">
        <w:rPr>
          <w:rFonts w:ascii="Times New Roman" w:eastAsia="Times New Roman" w:hAnsi="Times New Roman" w:cs="Times New Roman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 задачам курса родного </w:t>
      </w:r>
      <w:r w:rsidRPr="00F9645D">
        <w:rPr>
          <w:rFonts w:ascii="Times New Roman" w:eastAsia="Calibri" w:hAnsi="Times New Roman" w:cs="Times New Roman"/>
          <w:b/>
          <w:sz w:val="24"/>
          <w:szCs w:val="24"/>
          <w:u w:val="single"/>
          <w:lang w:val="ba-RU"/>
        </w:rPr>
        <w:t>(русского</w:t>
      </w:r>
      <w:r w:rsidRPr="00F9645D">
        <w:rPr>
          <w:rFonts w:ascii="Times New Roman" w:eastAsia="Calibri" w:hAnsi="Times New Roman" w:cs="Times New Roman"/>
          <w:b/>
          <w:sz w:val="24"/>
          <w:szCs w:val="24"/>
          <w:u w:val="single"/>
        </w:rPr>
        <w:t>) языка относятся: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Учить ребят читать и понимать любой текст </w:t>
      </w:r>
      <w:r w:rsidRPr="00F9645D">
        <w:rPr>
          <w:rFonts w:ascii="Times New Roman" w:eastAsia="Calibri" w:hAnsi="Times New Roman" w:cs="Times New Roman"/>
          <w:sz w:val="24"/>
          <w:szCs w:val="24"/>
          <w:lang w:val="ba-RU"/>
        </w:rPr>
        <w:t>(в том числе художественный</w:t>
      </w:r>
      <w:r w:rsidRPr="00F9645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9645D">
        <w:rPr>
          <w:rFonts w:ascii="Times New Roman" w:eastAsia="Calibri" w:hAnsi="Times New Roman" w:cs="Times New Roman"/>
          <w:sz w:val="24"/>
          <w:szCs w:val="24"/>
        </w:rPr>
        <w:t>Учить анализировать текст с учетом поставленной учебной задачи.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9645D">
        <w:rPr>
          <w:rFonts w:ascii="Times New Roman" w:eastAsia="Calibri" w:hAnsi="Times New Roman" w:cs="Times New Roman"/>
          <w:sz w:val="24"/>
          <w:szCs w:val="24"/>
        </w:rPr>
        <w:t>Учить ребят создавать собственный текст.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 Учить правильно определять роль ритма и интонации в стихах и прозе.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  <w:lang w:val="ba-RU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 Познакомить детей с родами</w:t>
      </w:r>
      <w:r w:rsidRPr="00F9645D">
        <w:rPr>
          <w:rFonts w:ascii="Times New Roman" w:eastAsia="Calibri" w:hAnsi="Times New Roman" w:cs="Times New Roman"/>
          <w:sz w:val="24"/>
          <w:szCs w:val="24"/>
          <w:lang w:val="ba-RU"/>
        </w:rPr>
        <w:t>, видами и жанрами словесности.</w:t>
      </w:r>
    </w:p>
    <w:p w:rsidR="00E46A47" w:rsidRPr="00F9645D" w:rsidRDefault="00E46A47" w:rsidP="00E46A47">
      <w:pPr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  <w:lang w:val="ba-RU"/>
        </w:rPr>
        <w:t>-</w:t>
      </w:r>
      <w:r w:rsidRPr="00F9645D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Раскрыть перед детьми своеобразие языка художественной литературы</w:t>
      </w:r>
      <w:r w:rsidRPr="00F9645D">
        <w:rPr>
          <w:rFonts w:ascii="Times New Roman" w:eastAsia="Calibri" w:hAnsi="Times New Roman" w:cs="Times New Roman"/>
          <w:sz w:val="24"/>
          <w:szCs w:val="24"/>
        </w:rPr>
        <w:t>, выразительных средств.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курса родного( русского)  языка в основной школе обусловлено общей нацеленностью образовательного процесса на достижение метапредметных и предметных 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целей обучения, что возможно на основе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 подхода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Коммуникативная компетенция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Языковаяи лингвистическая (языковедческая) компетенции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Культуроведческая компетенция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47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 программе реализован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коммуникативно-деятельностный подход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предъявление материала не только в знаниевой, но и в деятельностной форме.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Усиление коммуникативно-деятельностной направленности курса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нацеленность его на метапредметные результаты обучения являются важнейшими условиями формирования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функциональной грамотности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способности человека максимально быстро адаптироваться во внешней среде и активно в ней функционировать.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Основными индикаторами функциональной грамотности, имеющей метапредметный статус, являются: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</w:t>
      </w:r>
      <w:r w:rsidRPr="00F96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</w:t>
      </w:r>
      <w:r w:rsidRPr="00F96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E46A47" w:rsidRPr="00F9645D" w:rsidRDefault="00E46A47" w:rsidP="00E46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родного языка ученик должен</w:t>
      </w: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i/>
          <w:sz w:val="24"/>
          <w:szCs w:val="24"/>
        </w:rPr>
        <w:t>знать/понимать</w:t>
      </w:r>
    </w:p>
    <w:p w:rsidR="00E46A47" w:rsidRPr="00F9645D" w:rsidRDefault="00E46A47" w:rsidP="00E46A47">
      <w:pPr>
        <w:numPr>
          <w:ilvl w:val="0"/>
          <w:numId w:val="4"/>
        </w:numPr>
        <w:tabs>
          <w:tab w:val="num" w:pos="456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роль родного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46A47" w:rsidRPr="00F9645D" w:rsidRDefault="00E46A47" w:rsidP="00E46A47">
      <w:pPr>
        <w:numPr>
          <w:ilvl w:val="0"/>
          <w:numId w:val="4"/>
        </w:numPr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E46A47" w:rsidRPr="00F9645D" w:rsidRDefault="00E46A47" w:rsidP="00E46A47">
      <w:pPr>
        <w:numPr>
          <w:ilvl w:val="0"/>
          <w:numId w:val="4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стилей языка; </w:t>
      </w:r>
    </w:p>
    <w:p w:rsidR="00E46A47" w:rsidRPr="00F9645D" w:rsidRDefault="00E46A47" w:rsidP="00E46A47">
      <w:pPr>
        <w:numPr>
          <w:ilvl w:val="0"/>
          <w:numId w:val="4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46A47" w:rsidRPr="00F9645D" w:rsidRDefault="00E46A47" w:rsidP="00E46A47">
      <w:pPr>
        <w:numPr>
          <w:ilvl w:val="0"/>
          <w:numId w:val="4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46A47" w:rsidRPr="00F9645D" w:rsidRDefault="00E46A47" w:rsidP="00E46A47">
      <w:pPr>
        <w:numPr>
          <w:ilvl w:val="0"/>
          <w:numId w:val="4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</w:p>
    <w:p w:rsidR="00E46A47" w:rsidRPr="00F9645D" w:rsidRDefault="00E46A47" w:rsidP="00E46A47">
      <w:pPr>
        <w:numPr>
          <w:ilvl w:val="0"/>
          <w:numId w:val="5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E46A47" w:rsidRPr="00F9645D" w:rsidRDefault="00E46A47" w:rsidP="00E46A47">
      <w:pPr>
        <w:numPr>
          <w:ilvl w:val="0"/>
          <w:numId w:val="5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E46A47" w:rsidRPr="00F9645D" w:rsidRDefault="00E46A47" w:rsidP="00E46A47">
      <w:pPr>
        <w:numPr>
          <w:ilvl w:val="0"/>
          <w:numId w:val="5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46A47" w:rsidRPr="00F9645D" w:rsidRDefault="00E46A47" w:rsidP="00E46A47">
      <w:pPr>
        <w:numPr>
          <w:ilvl w:val="0"/>
          <w:numId w:val="5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  <w:r w:rsidRPr="00F9645D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 и чтение</w:t>
      </w:r>
    </w:p>
    <w:p w:rsidR="00E46A47" w:rsidRPr="00F9645D" w:rsidRDefault="00E46A47" w:rsidP="00E46A47">
      <w:pPr>
        <w:numPr>
          <w:ilvl w:val="0"/>
          <w:numId w:val="6"/>
        </w:numPr>
        <w:tabs>
          <w:tab w:val="num" w:pos="399"/>
        </w:tabs>
        <w:spacing w:after="0" w:line="240" w:lineRule="auto"/>
        <w:ind w:left="342" w:hanging="3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E46A47" w:rsidRPr="00F9645D" w:rsidRDefault="00E46A47" w:rsidP="00E46A47">
      <w:pPr>
        <w:numPr>
          <w:ilvl w:val="0"/>
          <w:numId w:val="6"/>
        </w:numPr>
        <w:spacing w:after="0" w:line="240" w:lineRule="auto"/>
        <w:ind w:left="342" w:hanging="3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E46A47" w:rsidRPr="00F9645D" w:rsidRDefault="00E46A47" w:rsidP="00E46A47">
      <w:pPr>
        <w:numPr>
          <w:ilvl w:val="0"/>
          <w:numId w:val="6"/>
        </w:numPr>
        <w:tabs>
          <w:tab w:val="num" w:pos="399"/>
        </w:tabs>
        <w:spacing w:after="0" w:line="240" w:lineRule="auto"/>
        <w:ind w:left="342" w:hanging="3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46A47" w:rsidRPr="00F9645D" w:rsidRDefault="00E46A47" w:rsidP="00E46A4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645D">
        <w:rPr>
          <w:rFonts w:ascii="Times New Roman" w:eastAsia="Calibri" w:hAnsi="Times New Roman" w:cs="Times New Roman"/>
          <w:b/>
          <w:i/>
          <w:sz w:val="24"/>
          <w:szCs w:val="24"/>
        </w:rPr>
        <w:t>говорение и письмо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осознания значения родного языка в жизни человека и общества;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46A47" w:rsidRPr="00F9645D" w:rsidRDefault="00E46A47" w:rsidP="00E46A47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46A47" w:rsidRDefault="00E46A47" w:rsidP="00E46A47">
      <w:pPr>
        <w:numPr>
          <w:ilvl w:val="0"/>
          <w:numId w:val="7"/>
        </w:numPr>
        <w:tabs>
          <w:tab w:val="num" w:pos="513"/>
        </w:tabs>
        <w:spacing w:after="0" w:line="240" w:lineRule="auto"/>
        <w:ind w:left="456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45D">
        <w:rPr>
          <w:rFonts w:ascii="Times New Roman" w:eastAsia="Calibri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6193C" w:rsidRDefault="0056193C" w:rsidP="0056193C">
      <w:pPr>
        <w:spacing w:after="0" w:line="240" w:lineRule="auto"/>
        <w:ind w:left="4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93C" w:rsidRPr="006A55C7" w:rsidRDefault="0056193C" w:rsidP="0056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Рекомендуемый объем текстов</w:t>
      </w:r>
    </w:p>
    <w:tbl>
      <w:tblPr>
        <w:tblW w:w="4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3"/>
        <w:gridCol w:w="3512"/>
      </w:tblGrid>
      <w:tr w:rsidR="0056193C" w:rsidRPr="006A55C7" w:rsidTr="00BE12F6">
        <w:trPr>
          <w:trHeight w:val="315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5C7" w:rsidRPr="006A55C7" w:rsidRDefault="0056193C" w:rsidP="00BE1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93C" w:rsidRPr="006A55C7" w:rsidRDefault="0056193C" w:rsidP="00BE1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Изложение Сочинение</w:t>
            </w:r>
          </w:p>
          <w:p w:rsidR="006A55C7" w:rsidRPr="006A55C7" w:rsidRDefault="0056193C" w:rsidP="00BE12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56193C" w:rsidRPr="006A55C7" w:rsidTr="00BE12F6">
        <w:trPr>
          <w:trHeight w:val="15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5C7" w:rsidRPr="006A55C7" w:rsidRDefault="0056193C" w:rsidP="00BE12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55C7" w:rsidRPr="006A55C7" w:rsidRDefault="0056193C" w:rsidP="00BE12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– 250</w:t>
            </w:r>
          </w:p>
        </w:tc>
      </w:tr>
    </w:tbl>
    <w:p w:rsidR="0056193C" w:rsidRPr="006A55C7" w:rsidRDefault="0056193C" w:rsidP="0056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3C" w:rsidRPr="00F9645D" w:rsidRDefault="0056193C" w:rsidP="0056193C">
      <w:pPr>
        <w:spacing w:after="0" w:line="240" w:lineRule="auto"/>
        <w:ind w:left="4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A47" w:rsidRPr="00F9645D" w:rsidRDefault="00E46A47" w:rsidP="00E46A47">
      <w:pPr>
        <w:spacing w:after="0" w:line="240" w:lineRule="auto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A47" w:rsidRDefault="00E46A47" w:rsidP="00B303B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47" w:rsidRDefault="00E46A47" w:rsidP="00B303B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BB" w:rsidRPr="003231A1" w:rsidRDefault="00B303BB" w:rsidP="00B303B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303BB" w:rsidRPr="003231A1" w:rsidRDefault="00B303BB" w:rsidP="00B30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897"/>
        <w:gridCol w:w="6192"/>
        <w:gridCol w:w="1134"/>
        <w:gridCol w:w="1559"/>
        <w:gridCol w:w="992"/>
      </w:tblGrid>
      <w:tr w:rsidR="00B303BB" w:rsidRPr="003231A1" w:rsidTr="0056193C">
        <w:tc>
          <w:tcPr>
            <w:tcW w:w="897" w:type="dxa"/>
            <w:vMerge w:val="restart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192" w:type="dxa"/>
            <w:vMerge w:val="restart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303BB" w:rsidRPr="003231A1" w:rsidTr="000F4B6E">
        <w:tc>
          <w:tcPr>
            <w:tcW w:w="897" w:type="dxa"/>
            <w:vMerge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  <w:vMerge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B303BB" w:rsidRPr="003231A1" w:rsidRDefault="00B303BB" w:rsidP="001A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342A18" w:rsidRPr="003231A1" w:rsidTr="000F4B6E">
        <w:tc>
          <w:tcPr>
            <w:tcW w:w="897" w:type="dxa"/>
            <w:vAlign w:val="center"/>
          </w:tcPr>
          <w:p w:rsidR="00342A18" w:rsidRPr="006A55C7" w:rsidRDefault="00342A18" w:rsidP="00127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4" w:type="dxa"/>
          </w:tcPr>
          <w:p w:rsidR="00342A18" w:rsidRPr="003231A1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42A18" w:rsidRPr="0056193C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992" w:type="dxa"/>
          </w:tcPr>
          <w:p w:rsidR="00342A18" w:rsidRPr="003231A1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127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текста. Тема. Основная мысль. Стиль.</w:t>
            </w:r>
          </w:p>
        </w:tc>
        <w:tc>
          <w:tcPr>
            <w:tcW w:w="1134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91532F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Словесно выраженное и нулевое заглавие..</w:t>
            </w:r>
          </w:p>
        </w:tc>
        <w:tc>
          <w:tcPr>
            <w:tcW w:w="1134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91532F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A18" w:rsidRPr="0091532F" w:rsidTr="000F4B6E">
        <w:trPr>
          <w:trHeight w:val="376"/>
        </w:trPr>
        <w:tc>
          <w:tcPr>
            <w:tcW w:w="897" w:type="dxa"/>
            <w:vAlign w:val="center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</w:tcPr>
          <w:p w:rsidR="00342A18" w:rsidRPr="006A55C7" w:rsidRDefault="00342A18" w:rsidP="0050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общего вида местности. . Композиция описания. Основа описания местности. Части описания. Глаголы в описании.</w:t>
            </w:r>
          </w:p>
        </w:tc>
        <w:tc>
          <w:tcPr>
            <w:tcW w:w="1134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91532F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</w:tcPr>
          <w:p w:rsidR="00342A18" w:rsidRPr="006A55C7" w:rsidRDefault="00342A18" w:rsidP="0050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Сочинение </w:t>
            </w:r>
            <w:r w:rsidRPr="006A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«Любимый уголок природ</w:t>
            </w:r>
            <w:r w:rsidRPr="0056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A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56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5 с.147. План. Использование опорных слов. Стиль речи.</w:t>
            </w:r>
          </w:p>
        </w:tc>
        <w:tc>
          <w:tcPr>
            <w:tcW w:w="1134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56193C" w:rsidRDefault="000F4B6E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окт.</w:t>
            </w:r>
          </w:p>
        </w:tc>
        <w:tc>
          <w:tcPr>
            <w:tcW w:w="992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A18" w:rsidRPr="0091532F" w:rsidTr="000F4B6E">
        <w:trPr>
          <w:trHeight w:val="710"/>
        </w:trPr>
        <w:tc>
          <w:tcPr>
            <w:tcW w:w="897" w:type="dxa"/>
            <w:vAlign w:val="center"/>
          </w:tcPr>
          <w:p w:rsidR="00342A18" w:rsidRPr="006A55C7" w:rsidRDefault="00342A18" w:rsidP="00BE12F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2" w:type="dxa"/>
          </w:tcPr>
          <w:p w:rsidR="00342A18" w:rsidRPr="006A55C7" w:rsidRDefault="00342A18" w:rsidP="00BE12F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 Работа над ошибками</w:t>
            </w:r>
          </w:p>
        </w:tc>
        <w:tc>
          <w:tcPr>
            <w:tcW w:w="1134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91532F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992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7E6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2" w:type="dxa"/>
          </w:tcPr>
          <w:p w:rsidR="00342A18" w:rsidRPr="006A55C7" w:rsidRDefault="00342A18" w:rsidP="006C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сочинению-рассуждению в формате ОГЭ.</w:t>
            </w: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 Композиция полного рассуждения. Средства связи частей текста-рассуждения.</w:t>
            </w:r>
          </w:p>
        </w:tc>
        <w:tc>
          <w:tcPr>
            <w:tcW w:w="1134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56193C" w:rsidRDefault="000F4B6E" w:rsidP="000F2E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992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7E646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92" w:type="dxa"/>
          </w:tcPr>
          <w:p w:rsidR="00342A18" w:rsidRPr="006A55C7" w:rsidRDefault="00342A18" w:rsidP="0050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 Композиция полного рассуждения. Средства связи частей текста-рассуждения.</w:t>
            </w:r>
          </w:p>
        </w:tc>
        <w:tc>
          <w:tcPr>
            <w:tcW w:w="1134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91532F" w:rsidRDefault="000F4B6E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992" w:type="dxa"/>
          </w:tcPr>
          <w:p w:rsidR="00342A18" w:rsidRPr="0091532F" w:rsidRDefault="00342A18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2A18" w:rsidRPr="0091532F" w:rsidTr="000F4B6E">
        <w:tc>
          <w:tcPr>
            <w:tcW w:w="897" w:type="dxa"/>
            <w:vAlign w:val="center"/>
          </w:tcPr>
          <w:p w:rsidR="00342A18" w:rsidRPr="006A55C7" w:rsidRDefault="00342A18" w:rsidP="00BE12F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2" w:type="dxa"/>
          </w:tcPr>
          <w:p w:rsidR="00342A18" w:rsidRPr="006A55C7" w:rsidRDefault="00342A18" w:rsidP="00BE12F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6A5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Сочинение. </w:t>
            </w:r>
            <w:r w:rsidRPr="006A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упр. 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-п</w:t>
            </w: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2A18" w:rsidRPr="0056193C" w:rsidRDefault="000F4B6E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992" w:type="dxa"/>
          </w:tcPr>
          <w:p w:rsidR="00342A18" w:rsidRPr="0056193C" w:rsidRDefault="00342A18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A55C7" w:rsidRDefault="00743C13" w:rsidP="00BE12F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2" w:type="dxa"/>
          </w:tcPr>
          <w:p w:rsidR="00743C13" w:rsidRPr="006A55C7" w:rsidRDefault="00743C13" w:rsidP="0050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 Работа над ошибками.</w:t>
            </w:r>
          </w:p>
        </w:tc>
        <w:tc>
          <w:tcPr>
            <w:tcW w:w="1134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91532F" w:rsidRDefault="000F4B6E" w:rsidP="005D71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A55C7" w:rsidRDefault="00743C13" w:rsidP="00743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2" w:type="dxa"/>
          </w:tcPr>
          <w:p w:rsidR="00743C13" w:rsidRPr="006A55C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услышанного. Структура рассказа. Обрамление. Подготовка к написанию рассказа на основе услышанного.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55</w:t>
            </w:r>
          </w:p>
        </w:tc>
        <w:tc>
          <w:tcPr>
            <w:tcW w:w="1134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91532F" w:rsidRDefault="000F4B6E" w:rsidP="005D71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A55C7" w:rsidRDefault="00743C13" w:rsidP="00743C1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</w:tcPr>
          <w:p w:rsidR="00743C13" w:rsidRPr="006A55C7" w:rsidRDefault="00743C13" w:rsidP="00BE12F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книге. Особенности текста-отзыва.</w:t>
            </w:r>
          </w:p>
        </w:tc>
        <w:tc>
          <w:tcPr>
            <w:tcW w:w="1134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91532F" w:rsidRDefault="000F4B6E" w:rsidP="000F4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 w:rsidRPr="000F4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F4B6E">
              <w:rPr>
                <w:rFonts w:ascii="Times New Roman" w:hAnsi="Times New Roman" w:cs="Times New Roman"/>
                <w:i/>
                <w:sz w:val="24"/>
                <w:szCs w:val="24"/>
              </w:rPr>
              <w:t>ояб.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A55C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2" w:type="dxa"/>
          </w:tcPr>
          <w:p w:rsidR="00743C13" w:rsidRPr="006A55C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Сравнение. с.73 – 75 Роль предметов в сравнении.</w:t>
            </w:r>
          </w:p>
        </w:tc>
        <w:tc>
          <w:tcPr>
            <w:tcW w:w="1134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91532F" w:rsidRDefault="000F4B6E" w:rsidP="005D71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C13" w:rsidRPr="0091532F" w:rsidTr="000F4B6E">
        <w:trPr>
          <w:trHeight w:val="153"/>
        </w:trPr>
        <w:tc>
          <w:tcPr>
            <w:tcW w:w="897" w:type="dxa"/>
            <w:vAlign w:val="center"/>
          </w:tcPr>
          <w:p w:rsidR="00743C13" w:rsidRPr="006C0F1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2" w:type="dxa"/>
          </w:tcPr>
          <w:p w:rsidR="00743C13" w:rsidRPr="006A55C7" w:rsidRDefault="00743C13" w:rsidP="006C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сочинению-рассуждению</w:t>
            </w:r>
            <w:r w:rsidRPr="0056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43C13" w:rsidRPr="0056193C" w:rsidRDefault="00743C13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56193C" w:rsidRDefault="000F4B6E" w:rsidP="005D7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743C13" w:rsidRPr="0056193C" w:rsidRDefault="00743C13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C0F1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2" w:type="dxa"/>
          </w:tcPr>
          <w:p w:rsidR="00743C13" w:rsidRPr="006A55C7" w:rsidRDefault="00743C13" w:rsidP="005176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рассуждение в формаие ОГЭ</w:t>
            </w:r>
          </w:p>
        </w:tc>
        <w:tc>
          <w:tcPr>
            <w:tcW w:w="1134" w:type="dxa"/>
          </w:tcPr>
          <w:p w:rsidR="00743C13" w:rsidRPr="006C0F17" w:rsidRDefault="00743C13" w:rsidP="001A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6C0F17" w:rsidRDefault="000F4B6E" w:rsidP="005D7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3C13" w:rsidRPr="0091532F" w:rsidTr="000F4B6E">
        <w:tc>
          <w:tcPr>
            <w:tcW w:w="897" w:type="dxa"/>
            <w:vAlign w:val="center"/>
          </w:tcPr>
          <w:p w:rsidR="00743C13" w:rsidRPr="006A55C7" w:rsidRDefault="00743C13" w:rsidP="00BE12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2" w:type="dxa"/>
          </w:tcPr>
          <w:p w:rsidR="00743C13" w:rsidRPr="006A55C7" w:rsidRDefault="00743C13" w:rsidP="006C0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</w:t>
            </w:r>
            <w:r w:rsidRPr="006A5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1134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C13" w:rsidRPr="000F4B6E" w:rsidRDefault="000F4B6E" w:rsidP="005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743C13">
              <w:rPr>
                <w:rFonts w:ascii="Times New Roman" w:hAnsi="Times New Roman" w:cs="Times New Roman"/>
                <w:i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92" w:type="dxa"/>
          </w:tcPr>
          <w:p w:rsidR="00743C13" w:rsidRPr="0091532F" w:rsidRDefault="00743C13" w:rsidP="001A1D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537C" w:rsidRDefault="00E9537C"/>
    <w:sectPr w:rsidR="00E9537C" w:rsidSect="00FE741A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8E" w:rsidRDefault="00A6568E" w:rsidP="00997C89">
      <w:pPr>
        <w:spacing w:after="0" w:line="240" w:lineRule="auto"/>
      </w:pPr>
      <w:r>
        <w:separator/>
      </w:r>
    </w:p>
  </w:endnote>
  <w:endnote w:type="continuationSeparator" w:id="1">
    <w:p w:rsidR="00A6568E" w:rsidRDefault="00A6568E" w:rsidP="0099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126"/>
    </w:sdtPr>
    <w:sdtContent>
      <w:p w:rsidR="00997C89" w:rsidRDefault="0099162C">
        <w:pPr>
          <w:pStyle w:val="a6"/>
          <w:jc w:val="right"/>
        </w:pPr>
        <w:fldSimple w:instr=" PAGE   \* MERGEFORMAT ">
          <w:r w:rsidR="00304965">
            <w:rPr>
              <w:noProof/>
            </w:rPr>
            <w:t>6</w:t>
          </w:r>
        </w:fldSimple>
      </w:p>
    </w:sdtContent>
  </w:sdt>
  <w:p w:rsidR="00997C89" w:rsidRDefault="00997C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8E" w:rsidRDefault="00A6568E" w:rsidP="00997C89">
      <w:pPr>
        <w:spacing w:after="0" w:line="240" w:lineRule="auto"/>
      </w:pPr>
      <w:r>
        <w:separator/>
      </w:r>
    </w:p>
  </w:footnote>
  <w:footnote w:type="continuationSeparator" w:id="1">
    <w:p w:rsidR="00A6568E" w:rsidRDefault="00A6568E" w:rsidP="0099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DA6D2A"/>
    <w:multiLevelType w:val="hybridMultilevel"/>
    <w:tmpl w:val="57F01C6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BB"/>
    <w:rsid w:val="0001028C"/>
    <w:rsid w:val="000237BE"/>
    <w:rsid w:val="000D2E50"/>
    <w:rsid w:val="000F2E32"/>
    <w:rsid w:val="000F4B6E"/>
    <w:rsid w:val="00304965"/>
    <w:rsid w:val="0032667F"/>
    <w:rsid w:val="00342A18"/>
    <w:rsid w:val="004762E0"/>
    <w:rsid w:val="005077C8"/>
    <w:rsid w:val="005176A6"/>
    <w:rsid w:val="005300CD"/>
    <w:rsid w:val="0056193C"/>
    <w:rsid w:val="0056713A"/>
    <w:rsid w:val="006C0F17"/>
    <w:rsid w:val="00743C13"/>
    <w:rsid w:val="0075325D"/>
    <w:rsid w:val="00950D25"/>
    <w:rsid w:val="0099162C"/>
    <w:rsid w:val="00997C89"/>
    <w:rsid w:val="00A6568E"/>
    <w:rsid w:val="00B303BB"/>
    <w:rsid w:val="00CF2130"/>
    <w:rsid w:val="00DC3047"/>
    <w:rsid w:val="00E46A47"/>
    <w:rsid w:val="00E9537C"/>
    <w:rsid w:val="00FA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C89"/>
  </w:style>
  <w:style w:type="paragraph" w:styleId="a6">
    <w:name w:val="footer"/>
    <w:basedOn w:val="a"/>
    <w:link w:val="a7"/>
    <w:uiPriority w:val="99"/>
    <w:unhideWhenUsed/>
    <w:rsid w:val="0099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C89"/>
  </w:style>
  <w:style w:type="paragraph" w:styleId="a8">
    <w:name w:val="Balloon Text"/>
    <w:basedOn w:val="a"/>
    <w:link w:val="a9"/>
    <w:uiPriority w:val="99"/>
    <w:semiHidden/>
    <w:unhideWhenUsed/>
    <w:rsid w:val="006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2017-10-11T08:42:00Z</cp:lastPrinted>
  <dcterms:created xsi:type="dcterms:W3CDTF">2017-10-11T08:31:00Z</dcterms:created>
  <dcterms:modified xsi:type="dcterms:W3CDTF">2018-09-03T19:45:00Z</dcterms:modified>
</cp:coreProperties>
</file>