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8" w:rsidRPr="00CF2967" w:rsidRDefault="00CF2967" w:rsidP="008F0888">
      <w:pPr>
        <w:rPr>
          <w:b/>
          <w:sz w:val="32"/>
          <w:szCs w:val="32"/>
        </w:rPr>
      </w:pPr>
      <w:r w:rsidRPr="00CF2967">
        <w:rPr>
          <w:b/>
          <w:sz w:val="32"/>
          <w:szCs w:val="32"/>
        </w:rPr>
        <w:t>Рабочая программа по внеурочной деятельности художественно – эстетическое направление по курсу</w:t>
      </w:r>
      <w:proofErr w:type="gramStart"/>
      <w:r w:rsidRPr="00CF2967">
        <w:rPr>
          <w:b/>
          <w:sz w:val="32"/>
          <w:szCs w:val="32"/>
        </w:rPr>
        <w:t xml:space="preserve"> :</w:t>
      </w:r>
      <w:proofErr w:type="gramEnd"/>
      <w:r w:rsidRPr="00CF2967">
        <w:rPr>
          <w:b/>
          <w:sz w:val="32"/>
          <w:szCs w:val="32"/>
        </w:rPr>
        <w:t xml:space="preserve"> « Юный художник»</w:t>
      </w:r>
    </w:p>
    <w:p w:rsidR="008F0888" w:rsidRPr="00240379" w:rsidRDefault="00363DBD" w:rsidP="008F0888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Содержание</w:t>
      </w:r>
      <w:r w:rsidR="008F0888" w:rsidRPr="00240379">
        <w:rPr>
          <w:sz w:val="28"/>
          <w:szCs w:val="28"/>
          <w:lang w:eastAsia="ru-RU"/>
        </w:rPr>
        <w:br/>
      </w:r>
      <w:r w:rsidR="008F0888" w:rsidRPr="00240379">
        <w:rPr>
          <w:sz w:val="28"/>
          <w:szCs w:val="28"/>
          <w:lang w:eastAsia="ru-RU"/>
        </w:rPr>
        <w:br/>
      </w:r>
      <w:r w:rsidR="008F0888" w:rsidRPr="00240379">
        <w:rPr>
          <w:b/>
          <w:sz w:val="28"/>
          <w:szCs w:val="28"/>
          <w:lang w:eastAsia="ru-RU"/>
        </w:rPr>
        <w:t>Цель данной программы:</w:t>
      </w:r>
      <w:r w:rsidR="008F0888" w:rsidRPr="00240379">
        <w:rPr>
          <w:b/>
          <w:sz w:val="28"/>
          <w:szCs w:val="28"/>
          <w:lang w:eastAsia="ru-RU"/>
        </w:rPr>
        <w:br/>
      </w:r>
      <w:r w:rsidR="008F0888" w:rsidRPr="00240379">
        <w:rPr>
          <w:sz w:val="28"/>
          <w:szCs w:val="28"/>
          <w:lang w:eastAsia="ru-RU"/>
        </w:rPr>
        <w:t>раскрыть и развить потенциальные художественно</w:t>
      </w:r>
      <w:r w:rsidR="005E0C38">
        <w:rPr>
          <w:sz w:val="28"/>
          <w:szCs w:val="28"/>
          <w:lang w:eastAsia="ru-RU"/>
        </w:rPr>
        <w:t xml:space="preserve"> </w:t>
      </w:r>
      <w:r w:rsidR="008F0888" w:rsidRPr="00240379">
        <w:rPr>
          <w:sz w:val="28"/>
          <w:szCs w:val="28"/>
          <w:lang w:eastAsia="ru-RU"/>
        </w:rPr>
        <w:t>- эстетические способности, заложенные в ребёнке.</w:t>
      </w:r>
      <w:r w:rsidR="008F0888" w:rsidRPr="00240379">
        <w:rPr>
          <w:sz w:val="28"/>
          <w:szCs w:val="28"/>
          <w:lang w:eastAsia="ru-RU"/>
        </w:rPr>
        <w:br/>
      </w:r>
      <w:r w:rsidR="008F0888" w:rsidRPr="00240379">
        <w:rPr>
          <w:sz w:val="28"/>
          <w:szCs w:val="28"/>
          <w:lang w:eastAsia="ru-RU"/>
        </w:rPr>
        <w:br/>
      </w:r>
      <w:r w:rsidR="008F0888" w:rsidRPr="00240379">
        <w:rPr>
          <w:b/>
          <w:sz w:val="28"/>
          <w:szCs w:val="28"/>
          <w:lang w:eastAsia="ru-RU"/>
        </w:rPr>
        <w:t>Задачи:</w:t>
      </w:r>
      <w:r w:rsidR="008F0888" w:rsidRPr="00240379">
        <w:rPr>
          <w:b/>
          <w:sz w:val="28"/>
          <w:szCs w:val="28"/>
          <w:lang w:eastAsia="ru-RU"/>
        </w:rPr>
        <w:br/>
      </w:r>
      <w:r w:rsidR="008F0888" w:rsidRPr="00240379">
        <w:rPr>
          <w:sz w:val="28"/>
          <w:szCs w:val="28"/>
          <w:lang w:eastAsia="ru-RU"/>
        </w:rPr>
        <w:t>1. Формировать устойчивый интерес к художественной деятельности.</w:t>
      </w:r>
      <w:r w:rsidR="008F0888" w:rsidRPr="00240379">
        <w:rPr>
          <w:sz w:val="28"/>
          <w:szCs w:val="28"/>
          <w:lang w:eastAsia="ru-RU"/>
        </w:rPr>
        <w:br/>
        <w:t xml:space="preserve">2. 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 </w:t>
      </w:r>
      <w:r w:rsidR="008F0888" w:rsidRPr="00240379">
        <w:rPr>
          <w:sz w:val="28"/>
          <w:szCs w:val="28"/>
          <w:lang w:eastAsia="ru-RU"/>
        </w:rPr>
        <w:br/>
        <w:t>3. Воспитывать внимание, аккуратность, целеустремлённость. Прививать навыки работы в группе. Поощрять доброжелательное отношение друг к другу.</w:t>
      </w:r>
      <w:r w:rsidR="008F0888" w:rsidRPr="00240379">
        <w:rPr>
          <w:sz w:val="28"/>
          <w:szCs w:val="28"/>
          <w:lang w:eastAsia="ru-RU"/>
        </w:rPr>
        <w:br/>
        <w:t>4. 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  <w:r w:rsidR="008F0888" w:rsidRPr="00240379">
        <w:rPr>
          <w:sz w:val="28"/>
          <w:szCs w:val="28"/>
          <w:lang w:eastAsia="ru-RU"/>
        </w:rPr>
        <w:br/>
        <w:t>5. Развивать художественный вкус, фантазию, изобретательность, пространственное воображение.</w:t>
      </w:r>
      <w:r w:rsidR="008F0888" w:rsidRPr="00240379">
        <w:rPr>
          <w:sz w:val="28"/>
          <w:szCs w:val="28"/>
          <w:lang w:eastAsia="ru-RU"/>
        </w:rPr>
        <w:br/>
        <w:t>6. Обогащать визуальный опыт детей через посещение выставок, выходов на натурные зарисовки на природу.</w:t>
      </w:r>
      <w:r w:rsidR="008F0888" w:rsidRPr="00240379">
        <w:rPr>
          <w:sz w:val="28"/>
          <w:szCs w:val="28"/>
          <w:lang w:eastAsia="ru-RU"/>
        </w:rPr>
        <w:br/>
      </w:r>
    </w:p>
    <w:p w:rsidR="008F0888" w:rsidRPr="00240379" w:rsidRDefault="008F0888" w:rsidP="008F0888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t>Данная программа рассчитана на 1  год обучения: 1 час в неделю – 34 часа в год.</w:t>
      </w:r>
      <w:r w:rsidRPr="00240379">
        <w:rPr>
          <w:b/>
          <w:sz w:val="28"/>
          <w:szCs w:val="28"/>
          <w:lang w:eastAsia="ru-RU"/>
        </w:rPr>
        <w:t xml:space="preserve"> </w:t>
      </w:r>
      <w:r w:rsidRPr="00240379">
        <w:rPr>
          <w:b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t xml:space="preserve">Образовательный процесс включает в себя различные </w:t>
      </w:r>
      <w:r w:rsidRPr="00240379">
        <w:rPr>
          <w:b/>
          <w:sz w:val="28"/>
          <w:szCs w:val="28"/>
          <w:lang w:eastAsia="ru-RU"/>
        </w:rPr>
        <w:t>методы обучения</w:t>
      </w:r>
      <w:r w:rsidRPr="00240379">
        <w:rPr>
          <w:sz w:val="28"/>
          <w:szCs w:val="28"/>
          <w:lang w:eastAsia="ru-RU"/>
        </w:rPr>
        <w:t xml:space="preserve">: </w:t>
      </w:r>
      <w:r w:rsidRPr="00240379">
        <w:rPr>
          <w:sz w:val="28"/>
          <w:szCs w:val="28"/>
          <w:lang w:eastAsia="ru-RU"/>
        </w:rPr>
        <w:br/>
        <w:t>- репродуктивный (воспроизводящий);</w:t>
      </w:r>
      <w:r w:rsidRPr="00240379">
        <w:rPr>
          <w:sz w:val="28"/>
          <w:szCs w:val="28"/>
          <w:lang w:eastAsia="ru-RU"/>
        </w:rPr>
        <w:br/>
        <w:t>- иллюстративный (объяснение сопровождается демонстрацией наглядного материала);</w:t>
      </w:r>
      <w:r w:rsidRPr="00240379">
        <w:rPr>
          <w:sz w:val="28"/>
          <w:szCs w:val="28"/>
          <w:lang w:eastAsia="ru-RU"/>
        </w:rPr>
        <w:br/>
        <w:t>- проблемный (педагог ставит проблему и вместе с детьми ищет пути её решения);</w:t>
      </w:r>
      <w:r w:rsidRPr="00240379">
        <w:rPr>
          <w:sz w:val="28"/>
          <w:szCs w:val="28"/>
          <w:lang w:eastAsia="ru-RU"/>
        </w:rPr>
        <w:br/>
        <w:t>- эвристический (проблема формулируется детьми, ими и предлагаются способы её решения</w:t>
      </w:r>
      <w:proofErr w:type="gramStart"/>
      <w:r w:rsidRPr="00240379">
        <w:rPr>
          <w:sz w:val="28"/>
          <w:szCs w:val="28"/>
          <w:lang w:eastAsia="ru-RU"/>
        </w:rPr>
        <w:t xml:space="preserve"> )</w:t>
      </w:r>
      <w:proofErr w:type="gramEnd"/>
      <w:r w:rsidRPr="00240379">
        <w:rPr>
          <w:sz w:val="28"/>
          <w:szCs w:val="28"/>
          <w:lang w:eastAsia="ru-RU"/>
        </w:rPr>
        <w:t>.</w:t>
      </w:r>
      <w:r w:rsidRPr="00240379">
        <w:rPr>
          <w:sz w:val="28"/>
          <w:szCs w:val="28"/>
          <w:lang w:eastAsia="ru-RU"/>
        </w:rPr>
        <w:br/>
        <w:t xml:space="preserve">В проведении занятий используются формы индивидуальной работы и коллективного творчества.           </w:t>
      </w:r>
    </w:p>
    <w:p w:rsidR="00363DBD" w:rsidRDefault="008F0888" w:rsidP="00363DBD">
      <w:pPr>
        <w:spacing w:before="100" w:beforeAutospacing="1" w:after="100" w:afterAutospacing="1"/>
        <w:ind w:firstLine="708"/>
        <w:rPr>
          <w:b/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t xml:space="preserve">Некоторые задания требуют объединения детей в подгруппы.  Теоретическая часть даётся в форме бесед с просмотром иллюстративного материала и подкрепляется практическим освоением темы. </w:t>
      </w:r>
      <w:r w:rsidRPr="00240379">
        <w:rPr>
          <w:sz w:val="28"/>
          <w:szCs w:val="28"/>
          <w:lang w:eastAsia="ru-RU"/>
        </w:rPr>
        <w:br/>
        <w:t xml:space="preserve">            Большой интерес вызывают занятия, где для концентрации внимания и при подведении итогов привлекаются персонажи русских сказок – куклы.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 </w:t>
      </w:r>
      <w:r w:rsidRPr="00240379">
        <w:rPr>
          <w:sz w:val="28"/>
          <w:szCs w:val="28"/>
          <w:lang w:eastAsia="ru-RU"/>
        </w:rPr>
        <w:br/>
        <w:t>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 и информационно насыщенной.</w:t>
      </w:r>
      <w:r w:rsidRPr="00240379">
        <w:rPr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lastRenderedPageBreak/>
        <w:t xml:space="preserve">           Положительная оценка работы ребёнка является для него важным стимулом. Можно и необходимо отметить и недостатки, но похвала должна и предварять, и завершать оценку. Программные материалы подобраны так, чтобы поддерживался постоянный интерес к занятиям у всех детей. </w:t>
      </w:r>
      <w:r w:rsidRPr="00240379">
        <w:rPr>
          <w:sz w:val="28"/>
          <w:szCs w:val="28"/>
          <w:lang w:eastAsia="ru-RU"/>
        </w:rPr>
        <w:br/>
        <w:t xml:space="preserve">           Основной формой работы являются учебные занятия. </w:t>
      </w:r>
      <w:proofErr w:type="gramStart"/>
      <w:r w:rsidRPr="00240379">
        <w:rPr>
          <w:sz w:val="28"/>
          <w:szCs w:val="28"/>
          <w:lang w:eastAsia="ru-RU"/>
        </w:rPr>
        <w:t>Это могут быть: занятия – вариации, занятия – творческие портреты, импровизация, занятия – образы по сценарию со специальной подготовкой детей, занятия – праздники, занятия – эксперименты.</w:t>
      </w:r>
      <w:proofErr w:type="gramEnd"/>
      <w:r w:rsidRPr="00240379">
        <w:rPr>
          <w:sz w:val="28"/>
          <w:szCs w:val="28"/>
          <w:lang w:eastAsia="ru-RU"/>
        </w:rPr>
        <w:t xml:space="preserve"> Отдельные занятия проводятся в классе с интерактивным обучением, привлекаются электронные наглядные материалы. Отчёт о работе проходит в форме выставок</w:t>
      </w:r>
      <w:r>
        <w:rPr>
          <w:sz w:val="28"/>
          <w:szCs w:val="28"/>
          <w:lang w:eastAsia="ru-RU"/>
        </w:rPr>
        <w:t>.</w:t>
      </w:r>
      <w:r w:rsidRPr="00240379">
        <w:rPr>
          <w:sz w:val="28"/>
          <w:szCs w:val="28"/>
          <w:lang w:eastAsia="ru-RU"/>
        </w:rPr>
        <w:br/>
      </w:r>
      <w:r w:rsidRPr="00240379">
        <w:rPr>
          <w:b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t>На данном этапе важной становится цель – научить детей вести исследование доступных им проблем. Развить их способность ставить перед собой задачу и осуществить её выполнение.</w:t>
      </w:r>
      <w:r w:rsidRPr="00240379">
        <w:rPr>
          <w:sz w:val="28"/>
          <w:szCs w:val="28"/>
          <w:lang w:eastAsia="ru-RU"/>
        </w:rPr>
        <w:br/>
        <w:t xml:space="preserve">Знания и умения, полученные в первые годы обучения, применяются в создании творческих работ. </w:t>
      </w:r>
      <w:r w:rsidRPr="00240379">
        <w:rPr>
          <w:sz w:val="28"/>
          <w:szCs w:val="28"/>
          <w:lang w:eastAsia="ru-RU"/>
        </w:rPr>
        <w:br/>
      </w:r>
      <w:r w:rsidRPr="00240379">
        <w:rPr>
          <w:b/>
          <w:sz w:val="28"/>
          <w:szCs w:val="28"/>
          <w:lang w:eastAsia="ru-RU"/>
        </w:rPr>
        <w:t>1. Основы изобразительной грамоты.</w:t>
      </w:r>
    </w:p>
    <w:p w:rsidR="008F0888" w:rsidRPr="00363DBD" w:rsidRDefault="008F0888" w:rsidP="00363DBD">
      <w:pPr>
        <w:spacing w:before="100" w:beforeAutospacing="1" w:after="100" w:afterAutospacing="1"/>
        <w:ind w:firstLine="708"/>
        <w:rPr>
          <w:b/>
          <w:sz w:val="28"/>
          <w:szCs w:val="28"/>
          <w:lang w:eastAsia="ru-RU"/>
        </w:rPr>
      </w:pPr>
      <w:r w:rsidRPr="00240379">
        <w:rPr>
          <w:b/>
          <w:i/>
          <w:sz w:val="28"/>
          <w:szCs w:val="28"/>
          <w:lang w:eastAsia="ru-RU"/>
        </w:rPr>
        <w:t>Теоретическая часть.</w:t>
      </w:r>
      <w:r w:rsidRPr="00240379">
        <w:rPr>
          <w:b/>
          <w:i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t>- Художественные материалы. Акварель, тушь, гуашь – свободное владение ими.</w:t>
      </w:r>
      <w:r w:rsidRPr="00240379">
        <w:rPr>
          <w:sz w:val="28"/>
          <w:szCs w:val="28"/>
          <w:lang w:eastAsia="ru-RU"/>
        </w:rPr>
        <w:br/>
        <w:t xml:space="preserve">- Рисунок. Значение рисунка в творчестве художника. Упражнения </w:t>
      </w:r>
      <w:proofErr w:type="spellStart"/>
      <w:r w:rsidRPr="00240379">
        <w:rPr>
          <w:sz w:val="28"/>
          <w:szCs w:val="28"/>
          <w:lang w:eastAsia="ru-RU"/>
        </w:rPr>
        <w:t>набросочного</w:t>
      </w:r>
      <w:proofErr w:type="spellEnd"/>
      <w:r w:rsidRPr="00240379">
        <w:rPr>
          <w:sz w:val="28"/>
          <w:szCs w:val="28"/>
          <w:lang w:eastAsia="ru-RU"/>
        </w:rPr>
        <w:t xml:space="preserve"> характера. Передача пространства на плоскости, представление о перспективе – линейной, воздушной.</w:t>
      </w:r>
      <w:r w:rsidRPr="00240379">
        <w:rPr>
          <w:sz w:val="28"/>
          <w:szCs w:val="28"/>
          <w:lang w:eastAsia="ru-RU"/>
        </w:rPr>
        <w:br/>
        <w:t xml:space="preserve">- Графика. </w:t>
      </w:r>
      <w:proofErr w:type="gramStart"/>
      <w:r w:rsidRPr="00240379">
        <w:rPr>
          <w:sz w:val="28"/>
          <w:szCs w:val="28"/>
          <w:lang w:eastAsia="ru-RU"/>
        </w:rPr>
        <w:t>Материалы – тушь, перо, типографская краска, картон, клише, матрицы из различных материалов.</w:t>
      </w:r>
      <w:proofErr w:type="gramEnd"/>
      <w:r w:rsidRPr="00240379">
        <w:rPr>
          <w:sz w:val="28"/>
          <w:szCs w:val="28"/>
          <w:lang w:eastAsia="ru-RU"/>
        </w:rPr>
        <w:t xml:space="preserve"> </w:t>
      </w:r>
      <w:r w:rsidRPr="00240379">
        <w:rPr>
          <w:sz w:val="28"/>
          <w:szCs w:val="28"/>
          <w:lang w:eastAsia="ru-RU"/>
        </w:rPr>
        <w:br/>
        <w:t xml:space="preserve">- Эстамп, монотипия. Создание образных работ с использованием знаний по композиции, рисунку, </w:t>
      </w:r>
      <w:proofErr w:type="spellStart"/>
      <w:r w:rsidRPr="00240379">
        <w:rPr>
          <w:sz w:val="28"/>
          <w:szCs w:val="28"/>
          <w:lang w:eastAsia="ru-RU"/>
        </w:rPr>
        <w:t>цветоведению</w:t>
      </w:r>
      <w:proofErr w:type="spellEnd"/>
      <w:r w:rsidRPr="00240379">
        <w:rPr>
          <w:sz w:val="28"/>
          <w:szCs w:val="28"/>
          <w:lang w:eastAsia="ru-RU"/>
        </w:rPr>
        <w:t>.</w:t>
      </w:r>
      <w:r w:rsidRPr="00240379">
        <w:rPr>
          <w:sz w:val="28"/>
          <w:szCs w:val="28"/>
          <w:lang w:eastAsia="ru-RU"/>
        </w:rPr>
        <w:br/>
        <w:t xml:space="preserve">- </w:t>
      </w:r>
      <w:proofErr w:type="spellStart"/>
      <w:r w:rsidRPr="00240379">
        <w:rPr>
          <w:sz w:val="28"/>
          <w:szCs w:val="28"/>
          <w:lang w:eastAsia="ru-RU"/>
        </w:rPr>
        <w:t>Цветоведение</w:t>
      </w:r>
      <w:proofErr w:type="spellEnd"/>
      <w:r w:rsidRPr="00240379">
        <w:rPr>
          <w:sz w:val="28"/>
          <w:szCs w:val="28"/>
          <w:lang w:eastAsia="ru-RU"/>
        </w:rPr>
        <w:t xml:space="preserve">. Воздействие цвета на человека. Гармония цветовых отношений. </w:t>
      </w:r>
      <w:r w:rsidRPr="00240379">
        <w:rPr>
          <w:sz w:val="28"/>
          <w:szCs w:val="28"/>
          <w:lang w:eastAsia="ru-RU"/>
        </w:rPr>
        <w:br/>
        <w:t xml:space="preserve">- Композиция. Основные правила композиции: </w:t>
      </w:r>
      <w:r w:rsidRPr="00240379">
        <w:rPr>
          <w:sz w:val="28"/>
          <w:szCs w:val="28"/>
          <w:lang w:eastAsia="ru-RU"/>
        </w:rPr>
        <w:br/>
        <w:t>а) объединение по однородным признакам;</w:t>
      </w:r>
      <w:r w:rsidRPr="00240379">
        <w:rPr>
          <w:sz w:val="28"/>
          <w:szCs w:val="28"/>
          <w:lang w:eastAsia="ru-RU"/>
        </w:rPr>
        <w:br/>
        <w:t>б) соблюдение закона ограничения;</w:t>
      </w:r>
      <w:r w:rsidRPr="00240379">
        <w:rPr>
          <w:sz w:val="28"/>
          <w:szCs w:val="28"/>
          <w:lang w:eastAsia="ru-RU"/>
        </w:rPr>
        <w:br/>
        <w:t>в) основа живой и статичной композиции;</w:t>
      </w:r>
      <w:r w:rsidRPr="00240379">
        <w:rPr>
          <w:sz w:val="28"/>
          <w:szCs w:val="28"/>
          <w:lang w:eastAsia="ru-RU"/>
        </w:rPr>
        <w:br/>
        <w:t>г) группировка элементов, обеспечение свободного пространства между группировками;</w:t>
      </w:r>
      <w:r w:rsidRPr="00240379">
        <w:rPr>
          <w:sz w:val="28"/>
          <w:szCs w:val="28"/>
          <w:lang w:eastAsia="ru-RU"/>
        </w:rPr>
        <w:br/>
      </w:r>
      <w:proofErr w:type="spellStart"/>
      <w:r w:rsidRPr="00240379">
        <w:rPr>
          <w:sz w:val="28"/>
          <w:szCs w:val="28"/>
          <w:lang w:eastAsia="ru-RU"/>
        </w:rPr>
        <w:t>д</w:t>
      </w:r>
      <w:proofErr w:type="spellEnd"/>
      <w:r w:rsidRPr="00240379">
        <w:rPr>
          <w:sz w:val="28"/>
          <w:szCs w:val="28"/>
          <w:lang w:eastAsia="ru-RU"/>
        </w:rPr>
        <w:t>) подчёркивание субординации между группировками и их взаи</w:t>
      </w:r>
      <w:r>
        <w:rPr>
          <w:sz w:val="28"/>
          <w:szCs w:val="28"/>
          <w:lang w:eastAsia="ru-RU"/>
        </w:rPr>
        <w:t>мосвязь.</w:t>
      </w:r>
      <w:r>
        <w:rPr>
          <w:sz w:val="28"/>
          <w:szCs w:val="28"/>
          <w:lang w:eastAsia="ru-RU"/>
        </w:rPr>
        <w:br/>
        <w:t>( Линией, пластикой, «</w:t>
      </w:r>
      <w:r w:rsidRPr="00240379">
        <w:rPr>
          <w:sz w:val="28"/>
          <w:szCs w:val="28"/>
          <w:lang w:eastAsia="ru-RU"/>
        </w:rPr>
        <w:t>Законом сцены».)</w:t>
      </w:r>
      <w:r w:rsidRPr="00240379">
        <w:rPr>
          <w:sz w:val="28"/>
          <w:szCs w:val="28"/>
          <w:lang w:eastAsia="ru-RU"/>
        </w:rPr>
        <w:br/>
        <w:t xml:space="preserve">- Беседы по истории мировой культуры с показом иллюстративного материала. Посещение выставок. </w:t>
      </w: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t xml:space="preserve">1. Вводное занятие. Материалы, Инструменты. Условия безопасной работы. Рисунок – тест « Впечатление о лете». 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2. «Деревья». Пленэрные зарисовки. Акварель, гуашь. Принцип « от общего к частному». Воздушная перспектива. Форма, структура.  Зарисовка растений с натуры в цвете. Принципы естественного положения, пластика. Группировка элементов. Акварель.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3. Осенний натюрморт. Наброски графическими материалами: тушью, заострённой </w:t>
      </w:r>
      <w:r w:rsidRPr="00240379">
        <w:rPr>
          <w:rFonts w:eastAsia="Times New Roman" w:cs="Times New Roman"/>
          <w:sz w:val="28"/>
          <w:szCs w:val="28"/>
          <w:lang w:eastAsia="ru-RU"/>
        </w:rPr>
        <w:lastRenderedPageBreak/>
        <w:t>палочкой. Предметы и пространство. Живая и статическая композиция. Ассиметричная композиция.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4. Небо в искусстве. Использование цвета в живописи для отражения эмоционального состояния. Творческая работа – иллюстрация прочитанных стихотворений, личный опыт.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5. Монотипия. « Отражение в воде». Интерпретация явлений природы: акварель, тушь чёрная, заострённые палочки.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6-7. « Скачущая лошадь». Движение в композиции. Пластика форм. Линия красоты. Гуашь.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8. « Улицы моей деревни». Линейная перспектива. Наброски, рисунки с натуры. Творческая работа по предварительным рисункам. Творческая аттестационная работа. Оформление работ к выставке. </w:t>
      </w:r>
    </w:p>
    <w:p w:rsidR="008F0888" w:rsidRPr="00240379" w:rsidRDefault="008F0888" w:rsidP="008F0888">
      <w:pPr>
        <w:pStyle w:val="a3"/>
        <w:rPr>
          <w:rFonts w:eastAsia="Times New Roman" w:cs="Times New Roman"/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pStyle w:val="a3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b/>
          <w:sz w:val="28"/>
          <w:szCs w:val="28"/>
          <w:lang w:eastAsia="ru-RU"/>
        </w:rPr>
        <w:t>2. Декоративно – прикладное искусство.</w:t>
      </w:r>
    </w:p>
    <w:p w:rsidR="008F0888" w:rsidRPr="008F0888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 xml:space="preserve">Теоретическая часть. </w:t>
      </w:r>
      <w:proofErr w:type="gramStart"/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Pr="00240379">
        <w:rPr>
          <w:rFonts w:eastAsia="Times New Roman" w:cs="Times New Roman"/>
          <w:sz w:val="28"/>
          <w:szCs w:val="28"/>
          <w:lang w:eastAsia="ru-RU"/>
        </w:rPr>
        <w:t xml:space="preserve">Декоративно – прикладное искусство – художественно выполненные изделия, имеющие утилитарное назначение.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Техника создания изделий декоративно-прикладного искусства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Декоративная переработка природных форм, связанная с художественным конструированием, композицией, живописью.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Беседы по декоративно – прикладному искусству, обращение к иллюстративному и предметному ма</w:t>
      </w:r>
      <w:r>
        <w:rPr>
          <w:rFonts w:eastAsia="Times New Roman" w:cs="Times New Roman"/>
          <w:sz w:val="28"/>
          <w:szCs w:val="28"/>
          <w:lang w:eastAsia="ru-RU"/>
        </w:rPr>
        <w:t>териалу.</w:t>
      </w:r>
      <w:r>
        <w:rPr>
          <w:rFonts w:eastAsia="Times New Roman" w:cs="Times New Roman"/>
          <w:sz w:val="28"/>
          <w:szCs w:val="28"/>
          <w:lang w:eastAsia="ru-RU"/>
        </w:rPr>
        <w:br/>
      </w: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DBD" w:rsidRDefault="00363DB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F0888" w:rsidRPr="00240379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Плани</w:t>
      </w:r>
      <w:r w:rsidR="008F0888" w:rsidRPr="00240379">
        <w:rPr>
          <w:rFonts w:eastAsia="Times New Roman" w:cs="Times New Roman"/>
          <w:b/>
          <w:sz w:val="28"/>
          <w:szCs w:val="28"/>
          <w:lang w:eastAsia="ru-RU"/>
        </w:rPr>
        <w:t>руемые результаты.</w:t>
      </w:r>
    </w:p>
    <w:p w:rsidR="008F0888" w:rsidRPr="00240379" w:rsidRDefault="008F0888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sz w:val="28"/>
          <w:szCs w:val="28"/>
          <w:lang w:eastAsia="ru-RU"/>
        </w:rPr>
        <w:t>Ознакомительный этап:</w:t>
      </w: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>Должны знать:</w:t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 названия основных и составных цветов;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изобразительные основы декоративных элементов;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материалы и технические приёмы оформления;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названия инструментов, приспособлений.</w:t>
      </w:r>
      <w:proofErr w:type="gramEnd"/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>Должны уметь:</w:t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 пользоваться инструментами: карандашами, кистью, палитрой;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полностью использовать площадь листа, крупно изображать предметы;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подбирать краски в соответствии с настроением рисунка;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владеть основными навыками использования красного, жёлтого, синего цветов их смешением;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моделировать художественно выразительные формы геометрических и растительных форм;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пользоваться материалами.</w:t>
      </w:r>
    </w:p>
    <w:p w:rsidR="008F0888" w:rsidRPr="00240379" w:rsidRDefault="008F0888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sz w:val="28"/>
          <w:szCs w:val="28"/>
          <w:lang w:eastAsia="ru-RU"/>
        </w:rPr>
        <w:t>Развивающий этап:</w:t>
      </w: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>Должны знать:</w:t>
      </w:r>
      <w:proofErr w:type="gramStart"/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Pr="00240379">
        <w:rPr>
          <w:rFonts w:eastAsia="Times New Roman" w:cs="Times New Roman"/>
          <w:sz w:val="28"/>
          <w:szCs w:val="28"/>
          <w:lang w:eastAsia="ru-RU"/>
        </w:rPr>
        <w:t>особенности материалов, применяемых в художественной деятельности;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разнообразие выразительных средств: цвет, свет, линия, композиция, ритм;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творчество художников, связанных с изображением природы: И.И. Шишкина, В.М. Васнецова, И.И. Левитана, Т.А. Мавриной – Лебедевой;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основы графики;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правила плоскостного изображения, развитие силуэта и формы в пятне.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>Должны уметь:</w:t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 пользоваться гуашью, акварелью, тушью, белой и цветной бумагой;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пользоваться графическими материалами и инструментами (перья, палочки);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различать и передавать в рисунке ближние и дальние предметы;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рисовать кистью элементы растительного орнамента;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выполнять орнамент в круге, овал, ленту;</w:t>
      </w:r>
      <w:proofErr w:type="gramStart"/>
      <w:r w:rsidRPr="00240379"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 w:rsidRPr="00240379">
        <w:rPr>
          <w:rFonts w:eastAsia="Times New Roman" w:cs="Times New Roman"/>
          <w:sz w:val="28"/>
          <w:szCs w:val="28"/>
          <w:lang w:eastAsia="ru-RU"/>
        </w:rPr>
        <w:t>проявлять творчество в создании работ.</w:t>
      </w:r>
    </w:p>
    <w:p w:rsidR="0075688D" w:rsidRDefault="008F0888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88D" w:rsidRDefault="0075688D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b/>
          <w:sz w:val="28"/>
          <w:szCs w:val="28"/>
          <w:lang w:eastAsia="ru-RU"/>
        </w:rPr>
        <w:t>Исследовательский этап:</w:t>
      </w:r>
    </w:p>
    <w:p w:rsidR="008F0888" w:rsidRPr="00240379" w:rsidRDefault="008F0888" w:rsidP="008F0888">
      <w:pPr>
        <w:rPr>
          <w:b/>
          <w:i/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br/>
      </w:r>
      <w:r w:rsidRPr="00240379">
        <w:rPr>
          <w:b/>
          <w:i/>
          <w:sz w:val="28"/>
          <w:szCs w:val="28"/>
          <w:lang w:eastAsia="ru-RU"/>
        </w:rPr>
        <w:t>Должны знать:</w:t>
      </w:r>
    </w:p>
    <w:p w:rsidR="0075688D" w:rsidRDefault="008F0888" w:rsidP="008F0888">
      <w:pPr>
        <w:rPr>
          <w:b/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t xml:space="preserve"> -разнообразие возможных выразительных средств изображения;</w:t>
      </w:r>
      <w:r w:rsidRPr="00240379">
        <w:rPr>
          <w:sz w:val="28"/>
          <w:szCs w:val="28"/>
          <w:lang w:eastAsia="ru-RU"/>
        </w:rPr>
        <w:br/>
        <w:t>- значение понятий: живопись, графика, пейзаж, натюрморт, линейная и воздушная перспективы;</w:t>
      </w:r>
      <w:r w:rsidRPr="00240379">
        <w:rPr>
          <w:sz w:val="28"/>
          <w:szCs w:val="28"/>
          <w:lang w:eastAsia="ru-RU"/>
        </w:rPr>
        <w:br/>
        <w:t>- различные виды декоративного творчества</w:t>
      </w:r>
      <w:r w:rsidRPr="00240379">
        <w:rPr>
          <w:sz w:val="28"/>
          <w:szCs w:val="28"/>
          <w:lang w:eastAsia="ru-RU"/>
        </w:rPr>
        <w:br/>
        <w:t>- основы дизайна;</w:t>
      </w:r>
      <w:r w:rsidRPr="00240379">
        <w:rPr>
          <w:sz w:val="28"/>
          <w:szCs w:val="28"/>
          <w:lang w:eastAsia="ru-RU"/>
        </w:rPr>
        <w:br/>
        <w:t xml:space="preserve">- творчество мастеров русского искусства: А.К. </w:t>
      </w:r>
      <w:proofErr w:type="spellStart"/>
      <w:r w:rsidRPr="00240379">
        <w:rPr>
          <w:sz w:val="28"/>
          <w:szCs w:val="28"/>
          <w:lang w:eastAsia="ru-RU"/>
        </w:rPr>
        <w:t>Саврасова</w:t>
      </w:r>
      <w:proofErr w:type="spellEnd"/>
      <w:r w:rsidRPr="00240379">
        <w:rPr>
          <w:sz w:val="28"/>
          <w:szCs w:val="28"/>
          <w:lang w:eastAsia="ru-RU"/>
        </w:rPr>
        <w:t>, В.А. Серова, М.А. Врубеля, И.И. Левитана, М. В. Нестерова, К.Е. Маковского</w:t>
      </w:r>
      <w:proofErr w:type="gramStart"/>
      <w:r w:rsidRPr="00240379">
        <w:rPr>
          <w:sz w:val="28"/>
          <w:szCs w:val="28"/>
          <w:lang w:eastAsia="ru-RU"/>
        </w:rPr>
        <w:t>.</w:t>
      </w:r>
      <w:proofErr w:type="gramEnd"/>
      <w:r w:rsidRPr="00240379">
        <w:rPr>
          <w:sz w:val="28"/>
          <w:szCs w:val="28"/>
          <w:lang w:eastAsia="ru-RU"/>
        </w:rPr>
        <w:br/>
        <w:t>-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240379">
        <w:rPr>
          <w:sz w:val="28"/>
          <w:szCs w:val="28"/>
          <w:lang w:eastAsia="ru-RU"/>
        </w:rPr>
        <w:t>п</w:t>
      </w:r>
      <w:proofErr w:type="gramEnd"/>
      <w:r w:rsidRPr="00240379">
        <w:rPr>
          <w:sz w:val="28"/>
          <w:szCs w:val="28"/>
          <w:lang w:eastAsia="ru-RU"/>
        </w:rPr>
        <w:t>равила создания экспозиций, основы прикладной графики.</w:t>
      </w:r>
      <w:r w:rsidRPr="00240379">
        <w:rPr>
          <w:sz w:val="28"/>
          <w:szCs w:val="28"/>
          <w:lang w:eastAsia="ru-RU"/>
        </w:rPr>
        <w:br/>
      </w:r>
      <w:r w:rsidRPr="00240379">
        <w:rPr>
          <w:b/>
          <w:i/>
          <w:sz w:val="28"/>
          <w:szCs w:val="28"/>
          <w:lang w:eastAsia="ru-RU"/>
        </w:rPr>
        <w:t>Должны уметь:</w:t>
      </w:r>
      <w:r w:rsidRPr="00240379">
        <w:rPr>
          <w:b/>
          <w:i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t>- работать в определённой цветовой гамме;</w:t>
      </w:r>
      <w:r w:rsidRPr="00240379">
        <w:rPr>
          <w:sz w:val="28"/>
          <w:szCs w:val="28"/>
          <w:lang w:eastAsia="ru-RU"/>
        </w:rPr>
        <w:br/>
        <w:t>-</w:t>
      </w:r>
      <w:r>
        <w:rPr>
          <w:sz w:val="28"/>
          <w:szCs w:val="28"/>
          <w:lang w:eastAsia="ru-RU"/>
        </w:rPr>
        <w:t xml:space="preserve"> </w:t>
      </w:r>
      <w:r w:rsidRPr="00240379">
        <w:rPr>
          <w:sz w:val="28"/>
          <w:szCs w:val="28"/>
          <w:lang w:eastAsia="ru-RU"/>
        </w:rPr>
        <w:t>добиваться тональной и цветовой градации при передаче объёма предметов несложной формы;</w:t>
      </w:r>
      <w:r w:rsidRPr="00240379">
        <w:rPr>
          <w:sz w:val="28"/>
          <w:szCs w:val="28"/>
          <w:lang w:eastAsia="ru-RU"/>
        </w:rPr>
        <w:br/>
        <w:t>- передавать пространственные планы способом загораживания;</w:t>
      </w:r>
      <w:proofErr w:type="gramStart"/>
      <w:r w:rsidRPr="00240379">
        <w:rPr>
          <w:sz w:val="28"/>
          <w:szCs w:val="28"/>
          <w:lang w:eastAsia="ru-RU"/>
        </w:rPr>
        <w:br/>
        <w:t>-</w:t>
      </w:r>
      <w:proofErr w:type="gramEnd"/>
      <w:r w:rsidRPr="00240379">
        <w:rPr>
          <w:sz w:val="28"/>
          <w:szCs w:val="28"/>
          <w:lang w:eastAsia="ru-RU"/>
        </w:rPr>
        <w:t>передавать движение фигур человека и животных;</w:t>
      </w:r>
      <w:r w:rsidRPr="00240379">
        <w:rPr>
          <w:sz w:val="28"/>
          <w:szCs w:val="28"/>
          <w:lang w:eastAsia="ru-RU"/>
        </w:rPr>
        <w:br/>
        <w:t>- сознательно выбирать средства выражения своего замысла;</w:t>
      </w:r>
      <w:r w:rsidRPr="00240379">
        <w:rPr>
          <w:sz w:val="28"/>
          <w:szCs w:val="28"/>
          <w:lang w:eastAsia="ru-RU"/>
        </w:rPr>
        <w:br/>
        <w:t>- свободно рисовать кистью орнаментальные композиции растительного характера;</w:t>
      </w:r>
      <w:r w:rsidRPr="00240379">
        <w:rPr>
          <w:sz w:val="28"/>
          <w:szCs w:val="28"/>
          <w:lang w:eastAsia="ru-RU"/>
        </w:rPr>
        <w:br/>
        <w:t xml:space="preserve">- решать художественно творческие задачи, пользуясь эскизом, техническим рисунком. </w:t>
      </w:r>
      <w:r w:rsidRPr="00240379">
        <w:rPr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br/>
      </w: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75688D" w:rsidRDefault="0075688D" w:rsidP="008F0888">
      <w:pPr>
        <w:rPr>
          <w:b/>
          <w:sz w:val="28"/>
          <w:szCs w:val="28"/>
          <w:lang w:eastAsia="ru-RU"/>
        </w:rPr>
      </w:pPr>
    </w:p>
    <w:p w:rsidR="008F0888" w:rsidRPr="00240379" w:rsidRDefault="0075688D" w:rsidP="008F088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</w:t>
      </w:r>
      <w:r w:rsidR="008F0888" w:rsidRPr="00240379">
        <w:rPr>
          <w:b/>
          <w:sz w:val="28"/>
          <w:szCs w:val="28"/>
          <w:lang w:eastAsia="ru-RU"/>
        </w:rPr>
        <w:t>Методическая литература</w:t>
      </w:r>
      <w:r w:rsidR="008F0888" w:rsidRPr="00240379">
        <w:rPr>
          <w:b/>
          <w:sz w:val="28"/>
          <w:szCs w:val="28"/>
          <w:lang w:eastAsia="ru-RU"/>
        </w:rPr>
        <w:br/>
      </w:r>
      <w:r w:rsidR="008F0888" w:rsidRPr="00240379">
        <w:rPr>
          <w:sz w:val="28"/>
          <w:szCs w:val="28"/>
          <w:lang w:eastAsia="ru-RU"/>
        </w:rPr>
        <w:br/>
        <w:t>1.Герчук Ю.Я. «Что такое орнамент?» - М.,1998г.</w:t>
      </w:r>
      <w:r w:rsidR="008F0888" w:rsidRPr="00240379">
        <w:rPr>
          <w:sz w:val="28"/>
          <w:szCs w:val="28"/>
          <w:lang w:eastAsia="ru-RU"/>
        </w:rPr>
        <w:br/>
        <w:t xml:space="preserve">2.Компанцева Л.В. «Поэтический </w:t>
      </w:r>
      <w:r w:rsidR="008F0888">
        <w:rPr>
          <w:sz w:val="28"/>
          <w:szCs w:val="28"/>
          <w:lang w:eastAsia="ru-RU"/>
        </w:rPr>
        <w:t>образ природы в детском рисунке</w:t>
      </w:r>
      <w:r w:rsidR="008F0888" w:rsidRPr="00240379">
        <w:rPr>
          <w:sz w:val="28"/>
          <w:szCs w:val="28"/>
          <w:lang w:eastAsia="ru-RU"/>
        </w:rPr>
        <w:t>»</w:t>
      </w:r>
      <w:r w:rsidR="008F0888">
        <w:rPr>
          <w:sz w:val="28"/>
          <w:szCs w:val="28"/>
          <w:lang w:eastAsia="ru-RU"/>
        </w:rPr>
        <w:t xml:space="preserve"> </w:t>
      </w:r>
      <w:proofErr w:type="gramStart"/>
      <w:r w:rsidR="008F0888" w:rsidRPr="00240379">
        <w:rPr>
          <w:sz w:val="28"/>
          <w:szCs w:val="28"/>
          <w:lang w:eastAsia="ru-RU"/>
        </w:rPr>
        <w:t>-М</w:t>
      </w:r>
      <w:proofErr w:type="gramEnd"/>
      <w:r w:rsidR="008F0888" w:rsidRPr="00240379">
        <w:rPr>
          <w:sz w:val="28"/>
          <w:szCs w:val="28"/>
          <w:lang w:eastAsia="ru-RU"/>
        </w:rPr>
        <w:t>.,1985г.</w:t>
      </w:r>
      <w:r w:rsidR="008F0888" w:rsidRPr="00240379">
        <w:rPr>
          <w:sz w:val="28"/>
          <w:szCs w:val="28"/>
          <w:lang w:eastAsia="ru-RU"/>
        </w:rPr>
        <w:br/>
        <w:t>3.Маслов Н.Я. «Пленэр.»-М.,1989г.</w:t>
      </w:r>
      <w:r w:rsidR="008F0888" w:rsidRPr="00240379">
        <w:rPr>
          <w:sz w:val="28"/>
          <w:szCs w:val="28"/>
          <w:lang w:eastAsia="ru-RU"/>
        </w:rPr>
        <w:br/>
        <w:t>4.Межуева Ю.А. «Сказочная гжель.» (рабочая тетрадь) М.,2003г.</w:t>
      </w:r>
      <w:r w:rsidR="008F0888" w:rsidRPr="00240379">
        <w:rPr>
          <w:sz w:val="28"/>
          <w:szCs w:val="28"/>
          <w:lang w:eastAsia="ru-RU"/>
        </w:rPr>
        <w:br/>
        <w:t>5.Неменский Б.М. «Мудрость красоты: о проблемах эстетического воспитания.» -М.,1987г.</w:t>
      </w:r>
      <w:r w:rsidR="008F0888" w:rsidRPr="00240379">
        <w:rPr>
          <w:sz w:val="28"/>
          <w:szCs w:val="28"/>
          <w:lang w:eastAsia="ru-RU"/>
        </w:rPr>
        <w:br/>
        <w:t>6.Нестеренко О.И. «Краткая энциклопедия дизайна» -М.,1994г.</w:t>
      </w:r>
      <w:r w:rsidR="008F0888" w:rsidRPr="00240379">
        <w:rPr>
          <w:sz w:val="28"/>
          <w:szCs w:val="28"/>
          <w:lang w:eastAsia="ru-RU"/>
        </w:rPr>
        <w:br/>
        <w:t>7.Орлова Л .В. «Хохломская роспись.» (рабочая тетрадь) .М.,1998г.</w:t>
      </w:r>
      <w:r w:rsidR="008F0888" w:rsidRPr="00240379">
        <w:rPr>
          <w:sz w:val="28"/>
          <w:szCs w:val="28"/>
          <w:lang w:eastAsia="ru-RU"/>
        </w:rPr>
        <w:br/>
        <w:t>8.Одноралов Н.В. «Материалы, инструменты и оборудова</w:t>
      </w:r>
      <w:r w:rsidR="008F0888">
        <w:rPr>
          <w:sz w:val="28"/>
          <w:szCs w:val="28"/>
          <w:lang w:eastAsia="ru-RU"/>
        </w:rPr>
        <w:t>ние в изобразительном искусстве</w:t>
      </w:r>
      <w:r w:rsidR="008F0888" w:rsidRPr="00240379">
        <w:rPr>
          <w:sz w:val="28"/>
          <w:szCs w:val="28"/>
          <w:lang w:eastAsia="ru-RU"/>
        </w:rPr>
        <w:t>» М.,1983г.</w:t>
      </w:r>
      <w:r w:rsidR="008F0888" w:rsidRPr="00240379">
        <w:rPr>
          <w:sz w:val="28"/>
          <w:szCs w:val="28"/>
          <w:lang w:eastAsia="ru-RU"/>
        </w:rPr>
        <w:br/>
        <w:t xml:space="preserve">9. «Основы </w:t>
      </w:r>
      <w:r w:rsidR="008F0888">
        <w:rPr>
          <w:sz w:val="28"/>
          <w:szCs w:val="28"/>
          <w:lang w:eastAsia="ru-RU"/>
        </w:rPr>
        <w:t>декоративного искусства в школе</w:t>
      </w:r>
      <w:r w:rsidR="008F0888" w:rsidRPr="00240379">
        <w:rPr>
          <w:sz w:val="28"/>
          <w:szCs w:val="28"/>
          <w:lang w:eastAsia="ru-RU"/>
        </w:rPr>
        <w:t>» Под ред. Б.В. Нешумова,</w:t>
      </w:r>
      <w:r w:rsidR="008F0888" w:rsidRPr="00240379">
        <w:rPr>
          <w:sz w:val="28"/>
          <w:szCs w:val="28"/>
          <w:lang w:eastAsia="ru-RU"/>
        </w:rPr>
        <w:br/>
        <w:t>Е.Д.Щедрина. – М., 1981г.</w:t>
      </w:r>
      <w:r w:rsidR="008F0888" w:rsidRPr="00240379">
        <w:rPr>
          <w:sz w:val="28"/>
          <w:szCs w:val="28"/>
          <w:lang w:eastAsia="ru-RU"/>
        </w:rPr>
        <w:br/>
        <w:t>10. «Программно – методические материалы. Изобразительное искусство».</w:t>
      </w:r>
      <w:r w:rsidR="008F0888" w:rsidRPr="00240379">
        <w:rPr>
          <w:sz w:val="28"/>
          <w:szCs w:val="28"/>
          <w:lang w:eastAsia="ru-RU"/>
        </w:rPr>
        <w:br/>
        <w:t>Сост. В.С.Кузин.</w:t>
      </w:r>
      <w:r w:rsidR="008F0888" w:rsidRPr="00240379">
        <w:rPr>
          <w:sz w:val="28"/>
          <w:szCs w:val="28"/>
          <w:lang w:eastAsia="ru-RU"/>
        </w:rPr>
        <w:br/>
        <w:t>11.Сокольникова Н.М. «Изобразительное искусство и методика его преподавания в начальной школе». – М., 1999 г.</w:t>
      </w:r>
      <w:r w:rsidR="008F0888" w:rsidRPr="00240379">
        <w:rPr>
          <w:sz w:val="28"/>
          <w:szCs w:val="28"/>
          <w:lang w:eastAsia="ru-RU"/>
        </w:rPr>
        <w:br/>
        <w:t>12.Сокольникова Н. М. « Основы живописи». Обнинск. 1996г.</w:t>
      </w:r>
      <w:r w:rsidR="008F0888" w:rsidRPr="00240379">
        <w:rPr>
          <w:sz w:val="28"/>
          <w:szCs w:val="28"/>
          <w:lang w:eastAsia="ru-RU"/>
        </w:rPr>
        <w:br/>
        <w:t>13. Сокольникова Н. М. « Основы композиции». Обнинск, 1996г.</w:t>
      </w:r>
      <w:r w:rsidR="008F0888" w:rsidRPr="00240379">
        <w:rPr>
          <w:sz w:val="28"/>
          <w:szCs w:val="28"/>
          <w:lang w:eastAsia="ru-RU"/>
        </w:rPr>
        <w:br/>
        <w:t>14. Сокольникова Н. М. « Основы рисунка». Обнинск, 1996 г.</w:t>
      </w:r>
      <w:r w:rsidR="008F0888" w:rsidRPr="00240379">
        <w:rPr>
          <w:sz w:val="28"/>
          <w:szCs w:val="28"/>
          <w:lang w:eastAsia="ru-RU"/>
        </w:rPr>
        <w:br/>
        <w:t xml:space="preserve">15. </w:t>
      </w:r>
      <w:proofErr w:type="spellStart"/>
      <w:r w:rsidR="008F0888" w:rsidRPr="00240379">
        <w:rPr>
          <w:sz w:val="28"/>
          <w:szCs w:val="28"/>
          <w:lang w:eastAsia="ru-RU"/>
        </w:rPr>
        <w:t>Стасевич</w:t>
      </w:r>
      <w:proofErr w:type="spellEnd"/>
      <w:r w:rsidR="008F0888" w:rsidRPr="00240379">
        <w:rPr>
          <w:sz w:val="28"/>
          <w:szCs w:val="28"/>
          <w:lang w:eastAsia="ru-RU"/>
        </w:rPr>
        <w:t xml:space="preserve"> В.Н. « Пейзаж: картина и действительность». М., 1978г.</w:t>
      </w:r>
      <w:r w:rsidR="008F0888" w:rsidRPr="00240379">
        <w:rPr>
          <w:sz w:val="28"/>
          <w:szCs w:val="28"/>
          <w:lang w:eastAsia="ru-RU"/>
        </w:rPr>
        <w:br/>
        <w:t>16. Хворостов А.С. « Декоративно – прикладное искусство в школе». – М..1988г.</w:t>
      </w:r>
      <w:r w:rsidR="008F0888" w:rsidRPr="00240379">
        <w:rPr>
          <w:sz w:val="28"/>
          <w:szCs w:val="28"/>
          <w:lang w:eastAsia="ru-RU"/>
        </w:rPr>
        <w:br/>
        <w:t>17. Энциклопедический словарь юного художника.- М.,1983г. и др.</w:t>
      </w:r>
    </w:p>
    <w:p w:rsidR="008F0888" w:rsidRPr="00240379" w:rsidRDefault="008F0888" w:rsidP="008F0888">
      <w:pPr>
        <w:rPr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br/>
      </w: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75688D" w:rsidRDefault="0075688D" w:rsidP="008F0888">
      <w:pPr>
        <w:jc w:val="center"/>
        <w:rPr>
          <w:b/>
          <w:sz w:val="28"/>
          <w:szCs w:val="28"/>
          <w:lang w:eastAsia="ru-RU"/>
        </w:rPr>
      </w:pPr>
    </w:p>
    <w:p w:rsidR="0075688D" w:rsidRDefault="0075688D" w:rsidP="008F0888">
      <w:pPr>
        <w:jc w:val="center"/>
        <w:rPr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  <w:r w:rsidRPr="00240379">
        <w:rPr>
          <w:b/>
          <w:sz w:val="28"/>
          <w:szCs w:val="28"/>
          <w:lang w:eastAsia="ru-RU"/>
        </w:rPr>
        <w:t>Календарно-тематическое планирование</w:t>
      </w: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tbl>
      <w:tblPr>
        <w:tblW w:w="110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36"/>
        <w:gridCol w:w="189"/>
        <w:gridCol w:w="2977"/>
        <w:gridCol w:w="128"/>
        <w:gridCol w:w="3841"/>
        <w:gridCol w:w="270"/>
        <w:gridCol w:w="13"/>
        <w:gridCol w:w="1276"/>
        <w:gridCol w:w="270"/>
      </w:tblGrid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093641" w:rsidRDefault="00093641" w:rsidP="00093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  <w:p w:rsidR="0075688D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№</w:t>
            </w:r>
          </w:p>
          <w:p w:rsidR="008F0888" w:rsidRPr="0075688D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F0888" w:rsidRPr="00240379" w:rsidRDefault="008F0888" w:rsidP="0075688D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</w:t>
            </w:r>
          </w:p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0888" w:rsidRPr="006357B5" w:rsidRDefault="008F0888" w:rsidP="003129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40379">
              <w:rPr>
                <w:b/>
                <w:sz w:val="28"/>
                <w:szCs w:val="28"/>
                <w:lang w:eastAsia="ru-RU"/>
              </w:rPr>
              <w:t>Основы изобразительной грамоты (</w:t>
            </w:r>
            <w:r>
              <w:rPr>
                <w:b/>
                <w:sz w:val="28"/>
                <w:szCs w:val="28"/>
                <w:lang w:eastAsia="ru-RU"/>
              </w:rPr>
              <w:t>10</w:t>
            </w:r>
            <w:r w:rsidRPr="00240379">
              <w:rPr>
                <w:b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AE0BDA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Вводное занятие. Рисунок – тест </w:t>
            </w:r>
          </w:p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«Впечатление о лете».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Материалы, и</w:t>
            </w:r>
            <w:r w:rsidRPr="00240379">
              <w:rPr>
                <w:sz w:val="28"/>
                <w:szCs w:val="28"/>
                <w:lang w:eastAsia="ru-RU"/>
              </w:rPr>
              <w:t xml:space="preserve">нструменты. Условия безопасной работы. 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 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«Деревья». Пленэрные зарисовки.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Акварель, гуашь. Принцип «</w:t>
            </w:r>
            <w:r w:rsidRPr="00240379">
              <w:rPr>
                <w:sz w:val="28"/>
                <w:szCs w:val="28"/>
                <w:lang w:eastAsia="ru-RU"/>
              </w:rPr>
              <w:t>от общего к частному». Воздушная перспектива. Форма, структура.  Зарисовка растений с натуры в цвете. Принципы естественного положения, пластика. Группировка элементов. Акварель.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Осенний натюрморт.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Наброски графическими материалами: тушью, заострённой палочкой. Предметы и пространство. 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Осенний натюрморт.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Живая и статическая композиция. Ассиметричная композиция.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Небо в искусстве.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Использование цвета в живописи для отражения эмоционального состояния. 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Небо в искусстве.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Творческая работа – иллюстрация прочитанных стихотворений, личный опыт.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Монотипия.</w:t>
            </w:r>
          </w:p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 «Отражение в воде».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Интерпретация явлений природы: акварель, тушь чёрная, заострённые палочки.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 Скачущая лошадь».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Движение в композиции. Пластика форм. Линия красоты. Гуашь. 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 Скачущая лошадь».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Движение в композиции. Пластика форм. Линия красоты. </w:t>
            </w:r>
            <w:r w:rsidRPr="00240379">
              <w:rPr>
                <w:sz w:val="28"/>
                <w:szCs w:val="28"/>
                <w:lang w:eastAsia="ru-RU"/>
              </w:rPr>
              <w:lastRenderedPageBreak/>
              <w:t xml:space="preserve">Гуашь. 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093641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 Улицы моей деревни».</w:t>
            </w:r>
          </w:p>
          <w:p w:rsidR="008F0888" w:rsidRPr="00240379" w:rsidRDefault="008F0888" w:rsidP="00312904">
            <w:pPr>
              <w:pStyle w:val="a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3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Линейная перспектива. Наброски, рисунки с натуры. Творческая работа по предварительным рисункам. </w:t>
            </w:r>
          </w:p>
        </w:tc>
        <w:tc>
          <w:tcPr>
            <w:tcW w:w="1276" w:type="dxa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nil"/>
            </w:tcBorders>
          </w:tcPr>
          <w:p w:rsidR="008F0888" w:rsidRPr="00240379" w:rsidRDefault="008F0888" w:rsidP="00312904">
            <w:pPr>
              <w:pStyle w:val="a3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  <w:lang w:eastAsia="ru-RU"/>
              </w:rPr>
              <w:t>Декоративно – прикладное искусство</w:t>
            </w:r>
            <w:r>
              <w:rPr>
                <w:b/>
                <w:sz w:val="28"/>
                <w:szCs w:val="28"/>
                <w:lang w:eastAsia="ru-RU"/>
              </w:rPr>
              <w:t xml:space="preserve"> (16</w:t>
            </w:r>
            <w:r w:rsidRPr="00240379">
              <w:rPr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11</w:t>
            </w:r>
            <w:r w:rsidR="0009364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«Цветы».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Композиция в круге. Эскиз монохромной декоративной росписи. Освоение приёма - кистевая роспись. Беседа «Голубая сказка Гжели». 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ind w:right="-109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12</w:t>
            </w:r>
            <w:r w:rsidR="0009364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88" w:rsidRPr="00240379" w:rsidRDefault="00FE5DA7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8F0888" w:rsidRPr="00240379">
              <w:rPr>
                <w:sz w:val="28"/>
                <w:szCs w:val="28"/>
                <w:lang w:eastAsia="ru-RU"/>
              </w:rPr>
              <w:t>Цветы и травы».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Декоративная роспись. Ассиметричная композиция.</w:t>
            </w:r>
            <w:r w:rsidRPr="00240379">
              <w:rPr>
                <w:sz w:val="28"/>
                <w:szCs w:val="28"/>
                <w:lang w:eastAsia="ru-RU"/>
              </w:rPr>
              <w:br/>
              <w:t xml:space="preserve">Декоративная переработка природной формы. Кистевая роспись, гуашь. Ограниченная цветовая палитра. Беседа о </w:t>
            </w:r>
            <w:proofErr w:type="spellStart"/>
            <w:r w:rsidRPr="00240379">
              <w:rPr>
                <w:sz w:val="28"/>
                <w:szCs w:val="28"/>
                <w:lang w:eastAsia="ru-RU"/>
              </w:rPr>
              <w:t>жостовской</w:t>
            </w:r>
            <w:proofErr w:type="spellEnd"/>
            <w:r w:rsidRPr="00240379">
              <w:rPr>
                <w:sz w:val="28"/>
                <w:szCs w:val="28"/>
                <w:lang w:eastAsia="ru-RU"/>
              </w:rPr>
              <w:t xml:space="preserve"> росписи.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13 - 14</w:t>
            </w:r>
            <w:r w:rsidR="00093641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«Волшебная сказка Городца».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Освоение приёма - кистевая роспись. Беседа о городецкой росписи.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pStyle w:val="a4"/>
              <w:ind w:left="176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15 - 16</w:t>
            </w:r>
            <w:r w:rsidR="00093641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88" w:rsidRPr="00240379" w:rsidRDefault="00FE5DA7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8F0888" w:rsidRPr="00240379">
              <w:rPr>
                <w:sz w:val="28"/>
                <w:szCs w:val="28"/>
                <w:lang w:eastAsia="ru-RU"/>
              </w:rPr>
              <w:t>Цветы и птицы»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Декоративная роспись подготовленной основы. Глубоковская роспись. Творческая работа.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pStyle w:val="a4"/>
              <w:ind w:left="-108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  17 - </w:t>
            </w:r>
          </w:p>
          <w:p w:rsidR="008F0888" w:rsidRPr="00240379" w:rsidRDefault="008F0888" w:rsidP="00312904">
            <w:pPr>
              <w:pStyle w:val="a4"/>
              <w:ind w:left="-108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  18</w:t>
            </w:r>
            <w:r w:rsidR="00093641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«Золотая хохлома».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Беседа о хохломской росписи. Кистевая роспись, гуашь. Ограниченная цветовая палитра.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19-  </w:t>
            </w:r>
          </w:p>
          <w:p w:rsidR="008F0888" w:rsidRPr="00240379" w:rsidRDefault="008F0888" w:rsidP="0031290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20</w:t>
            </w:r>
            <w:r w:rsidR="00093641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Откуда пришла Матрёшка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Творческая работа – роспись матрёшки. Техника исполнения – </w:t>
            </w:r>
            <w:proofErr w:type="spellStart"/>
            <w:r w:rsidRPr="00240379">
              <w:rPr>
                <w:sz w:val="28"/>
                <w:szCs w:val="28"/>
                <w:lang w:eastAsia="ru-RU"/>
              </w:rPr>
              <w:t>Полхов-майдан</w:t>
            </w:r>
            <w:proofErr w:type="spellEnd"/>
            <w:r w:rsidRPr="0024037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21-</w:t>
            </w:r>
          </w:p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22 </w:t>
            </w:r>
            <w:r w:rsidR="00093641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Народные глиняные  игрушки.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Роспись игрушек в традиционных техниках. (Дымковская  игрушка). Творческая работа.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23-</w:t>
            </w:r>
          </w:p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24</w:t>
            </w:r>
            <w:r w:rsidR="00093641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Народные глиняные  игрушки.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Роспись игрушек в традиционных техниках. (</w:t>
            </w:r>
            <w:proofErr w:type="spellStart"/>
            <w:r w:rsidRPr="00240379">
              <w:rPr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240379">
              <w:rPr>
                <w:sz w:val="28"/>
                <w:szCs w:val="28"/>
                <w:lang w:eastAsia="ru-RU"/>
              </w:rPr>
              <w:t xml:space="preserve"> игрушка). Творческая работа.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25-</w:t>
            </w:r>
          </w:p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26 </w:t>
            </w:r>
            <w:r w:rsidR="00093641">
              <w:rPr>
                <w:b/>
                <w:sz w:val="28"/>
                <w:szCs w:val="28"/>
              </w:rPr>
              <w:t>недели</w:t>
            </w:r>
            <w:r w:rsidRPr="00240379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425" w:type="dxa"/>
            <w:gridSpan w:val="2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Русское народное искусство народов Севера.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3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Русская народная живопись. </w:t>
            </w:r>
          </w:p>
          <w:p w:rsidR="008F0888" w:rsidRPr="00240379" w:rsidRDefault="008F0888" w:rsidP="00312904">
            <w:pPr>
              <w:pStyle w:val="a3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0888" w:rsidRPr="00240379" w:rsidTr="00AE0BDA">
        <w:trPr>
          <w:gridAfter w:val="1"/>
          <w:wAfter w:w="270" w:type="dxa"/>
        </w:trPr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8"/>
          </w:tcPr>
          <w:p w:rsidR="008F0888" w:rsidRPr="00240379" w:rsidRDefault="008F0888" w:rsidP="00312904">
            <w:pPr>
              <w:ind w:left="-74" w:firstLine="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Веселый карандаш </w:t>
            </w:r>
            <w:r>
              <w:rPr>
                <w:b/>
                <w:sz w:val="28"/>
                <w:szCs w:val="28"/>
                <w:lang w:eastAsia="ru-RU"/>
              </w:rPr>
              <w:t xml:space="preserve">(8 </w:t>
            </w:r>
            <w:r w:rsidRPr="00240379">
              <w:rPr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8F0888" w:rsidRPr="00240379" w:rsidTr="00AE0BDA"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27</w:t>
            </w:r>
            <w:r w:rsidR="0009364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36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«Учимся рисовать птиц»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 Беседа. Строение, окраска. Птицы в покое; птицы в полете. Рисование по образцу.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28</w:t>
            </w:r>
            <w:r w:rsidR="0009364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36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 xml:space="preserve"> «Учимся рисовать </w:t>
            </w:r>
            <w:r w:rsidRPr="00240379">
              <w:rPr>
                <w:sz w:val="28"/>
                <w:szCs w:val="28"/>
              </w:rPr>
              <w:lastRenderedPageBreak/>
              <w:t>животных».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lastRenderedPageBreak/>
              <w:t xml:space="preserve">Беседа. Анализ изображений </w:t>
            </w:r>
            <w:r w:rsidRPr="00240379">
              <w:rPr>
                <w:sz w:val="28"/>
                <w:szCs w:val="28"/>
              </w:rPr>
              <w:lastRenderedPageBreak/>
              <w:t xml:space="preserve">животных. Рисование по образцу. Рисование по представлению 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8F0888" w:rsidRPr="00240379" w:rsidTr="00AE0BDA"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lastRenderedPageBreak/>
              <w:t xml:space="preserve">    29 </w:t>
            </w:r>
            <w:r w:rsidR="0009364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36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 «Учимся рисовать животных».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 xml:space="preserve">Беседа. Анализ изображений животных. Рисование по образцу. Рисование по представлению. 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30</w:t>
            </w:r>
            <w:r w:rsidR="0009364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36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«Учимся рисовать рыб и подводных жителей»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Беседа. Рисование рыб.  Построение. Цвет как художественно-выразительное средство.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31</w:t>
            </w:r>
            <w:r w:rsidR="0009364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36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«В гостях у сказочных героев»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Иллюстрация. Рисование по воображению.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32 </w:t>
            </w:r>
            <w:r w:rsidR="0009364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36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«В гостях у сказочных героев»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Иллюстрация. Рисование по воображению.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33</w:t>
            </w:r>
            <w:r w:rsidR="0009364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36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Наблюдение. Строение, окраска. Рисование предметов, которые нас окружают.</w:t>
            </w:r>
          </w:p>
        </w:tc>
        <w:tc>
          <w:tcPr>
            <w:tcW w:w="1559" w:type="dxa"/>
            <w:gridSpan w:val="3"/>
          </w:tcPr>
          <w:p w:rsidR="008F0888" w:rsidRPr="00240379" w:rsidRDefault="0075688D" w:rsidP="00312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0888" w:rsidRPr="00240379" w:rsidTr="00AE0BDA">
        <w:tc>
          <w:tcPr>
            <w:tcW w:w="1843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34</w:t>
            </w:r>
            <w:r w:rsidR="0009364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36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Урок - выставка</w:t>
            </w:r>
          </w:p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Подведение итогов деятельности. Анализ проделанной работы.</w:t>
            </w:r>
          </w:p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8F0888" w:rsidRPr="00E630CE" w:rsidRDefault="00E630CE" w:rsidP="003129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8F0888" w:rsidRPr="00E630CE" w:rsidRDefault="008F0888" w:rsidP="008F0888">
      <w:pPr>
        <w:pStyle w:val="a3"/>
        <w:rPr>
          <w:rFonts w:eastAsia="Times New Roman" w:cs="Times New Roman"/>
          <w:sz w:val="28"/>
          <w:szCs w:val="28"/>
          <w:lang w:val="en-US" w:eastAsia="ru-RU"/>
        </w:rPr>
      </w:pPr>
      <w:r w:rsidRPr="00240379">
        <w:rPr>
          <w:sz w:val="28"/>
          <w:szCs w:val="28"/>
        </w:rPr>
        <w:br/>
      </w:r>
    </w:p>
    <w:p w:rsidR="008F0888" w:rsidRPr="00240379" w:rsidRDefault="008F0888" w:rsidP="008F0888">
      <w:pPr>
        <w:jc w:val="center"/>
        <w:rPr>
          <w:b/>
          <w:sz w:val="28"/>
          <w:szCs w:val="28"/>
        </w:rPr>
      </w:pPr>
    </w:p>
    <w:p w:rsidR="00975F9E" w:rsidRPr="00E630CE" w:rsidRDefault="00975F9E">
      <w:pPr>
        <w:rPr>
          <w:lang w:val="en-US"/>
        </w:rPr>
      </w:pPr>
    </w:p>
    <w:sectPr w:rsidR="00975F9E" w:rsidRPr="00E630CE" w:rsidSect="002403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DC3"/>
    <w:multiLevelType w:val="hybridMultilevel"/>
    <w:tmpl w:val="1518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0888"/>
    <w:rsid w:val="00093641"/>
    <w:rsid w:val="0010276F"/>
    <w:rsid w:val="00116DD8"/>
    <w:rsid w:val="00363DBD"/>
    <w:rsid w:val="00563715"/>
    <w:rsid w:val="005E0C38"/>
    <w:rsid w:val="005F3986"/>
    <w:rsid w:val="0061591B"/>
    <w:rsid w:val="00700E5E"/>
    <w:rsid w:val="0075688D"/>
    <w:rsid w:val="007C0578"/>
    <w:rsid w:val="008F0888"/>
    <w:rsid w:val="00975F9E"/>
    <w:rsid w:val="00AE0BDA"/>
    <w:rsid w:val="00CF2967"/>
    <w:rsid w:val="00E630CE"/>
    <w:rsid w:val="00EF0BC1"/>
    <w:rsid w:val="00FE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8F0888"/>
    <w:pPr>
      <w:ind w:left="720"/>
      <w:contextualSpacing/>
    </w:pPr>
  </w:style>
  <w:style w:type="paragraph" w:styleId="a5">
    <w:name w:val="Normal (Web)"/>
    <w:basedOn w:val="a"/>
    <w:rsid w:val="008F088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compaq</cp:lastModifiedBy>
  <cp:revision>10</cp:revision>
  <cp:lastPrinted>2013-10-03T05:00:00Z</cp:lastPrinted>
  <dcterms:created xsi:type="dcterms:W3CDTF">2013-10-02T18:12:00Z</dcterms:created>
  <dcterms:modified xsi:type="dcterms:W3CDTF">2017-11-28T13:30:00Z</dcterms:modified>
</cp:coreProperties>
</file>