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5E" w:rsidRPr="001D515E" w:rsidRDefault="001D515E" w:rsidP="001D515E">
      <w:pPr>
        <w:rPr>
          <w:rFonts w:ascii="Times New Roman" w:hAnsi="Times New Roman" w:cs="Times New Roman"/>
          <w:b/>
          <w:sz w:val="32"/>
          <w:szCs w:val="32"/>
        </w:rPr>
      </w:pPr>
      <w:r w:rsidRPr="001D515E">
        <w:rPr>
          <w:rFonts w:ascii="Times New Roman" w:hAnsi="Times New Roman" w:cs="Times New Roman"/>
          <w:b/>
          <w:sz w:val="32"/>
          <w:szCs w:val="32"/>
        </w:rPr>
        <w:t>Рабочая программа по внеурочной деятельности спортивно – оздоровительное направление по курсу</w:t>
      </w:r>
      <w:proofErr w:type="gramStart"/>
      <w:r w:rsidRPr="001D515E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1D515E">
        <w:rPr>
          <w:rFonts w:ascii="Times New Roman" w:hAnsi="Times New Roman" w:cs="Times New Roman"/>
          <w:b/>
          <w:sz w:val="32"/>
          <w:szCs w:val="32"/>
        </w:rPr>
        <w:t xml:space="preserve"> « Уроки здоровья»</w:t>
      </w:r>
    </w:p>
    <w:p w:rsidR="001D515E" w:rsidRPr="001D515E" w:rsidRDefault="001D515E" w:rsidP="002C6B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C6B95" w:rsidRPr="00C26693" w:rsidRDefault="002C6B95" w:rsidP="002C6B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  <w:r w:rsidRPr="00C26693">
        <w:rPr>
          <w:rFonts w:ascii="Times New Roman" w:hAnsi="Times New Roman"/>
          <w:b/>
          <w:sz w:val="24"/>
        </w:rPr>
        <w:t>.</w:t>
      </w:r>
    </w:p>
    <w:p w:rsidR="006E01CA" w:rsidRPr="007526F7" w:rsidRDefault="006E01CA" w:rsidP="002C6B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526F7">
        <w:rPr>
          <w:rFonts w:ascii="Times New Roman" w:hAnsi="Times New Roman"/>
          <w:b/>
          <w:color w:val="000000"/>
          <w:sz w:val="24"/>
        </w:rPr>
        <w:t xml:space="preserve">Личностные, </w:t>
      </w:r>
      <w:proofErr w:type="spellStart"/>
      <w:r w:rsidRPr="007526F7">
        <w:rPr>
          <w:rFonts w:ascii="Times New Roman" w:hAnsi="Times New Roman"/>
          <w:b/>
          <w:color w:val="000000"/>
          <w:sz w:val="24"/>
        </w:rPr>
        <w:t>метапредметные</w:t>
      </w:r>
      <w:proofErr w:type="spellEnd"/>
      <w:r w:rsidRPr="007526F7">
        <w:rPr>
          <w:rFonts w:ascii="Times New Roman" w:hAnsi="Times New Roman"/>
          <w:b/>
          <w:color w:val="000000"/>
          <w:sz w:val="24"/>
        </w:rPr>
        <w:t xml:space="preserve"> и предметные результаты освоения учебного предмета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</w:rPr>
      </w:pP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C26693">
        <w:rPr>
          <w:rFonts w:ascii="Times New Roman" w:hAnsi="Times New Roman"/>
          <w:b/>
          <w:color w:val="000000"/>
          <w:sz w:val="24"/>
        </w:rPr>
        <w:t>Личностными результатами</w:t>
      </w:r>
      <w:r w:rsidRPr="007526F7">
        <w:rPr>
          <w:rFonts w:ascii="Times New Roman" w:hAnsi="Times New Roman"/>
          <w:color w:val="000000"/>
          <w:sz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проявлять дисциплинированность, трудолюбие и упорство в достижении поставленных целей;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оказывать бескорыстную помощь своим сверстникам, находить с ними общий язык и общие интересы.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C26693">
        <w:rPr>
          <w:rFonts w:ascii="Times New Roman" w:hAnsi="Times New Roman"/>
          <w:b/>
          <w:color w:val="000000"/>
          <w:sz w:val="24"/>
        </w:rPr>
        <w:t>Метапредметными</w:t>
      </w:r>
      <w:proofErr w:type="spellEnd"/>
      <w:r w:rsidRPr="00C26693">
        <w:rPr>
          <w:rFonts w:ascii="Times New Roman" w:hAnsi="Times New Roman"/>
          <w:b/>
          <w:color w:val="000000"/>
          <w:sz w:val="24"/>
        </w:rPr>
        <w:t xml:space="preserve"> результатами</w:t>
      </w:r>
      <w:r w:rsidRPr="007526F7">
        <w:rPr>
          <w:rFonts w:ascii="Times New Roman" w:hAnsi="Times New Roman"/>
          <w:color w:val="000000"/>
          <w:sz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находить ошибки при выполнении учебных заданий, отбирать способы их исправления;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планировать собственную деятельность, распределять нагрузку и отдых в процессе ее выполнения;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оценивать красоту телосложения и осанки, сравнивать их с эталонными образцами;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C26693">
        <w:rPr>
          <w:rFonts w:ascii="Times New Roman" w:hAnsi="Times New Roman"/>
          <w:b/>
          <w:color w:val="000000"/>
          <w:sz w:val="24"/>
        </w:rPr>
        <w:t>Предметными результатами</w:t>
      </w:r>
      <w:r w:rsidRPr="007526F7">
        <w:rPr>
          <w:rFonts w:ascii="Times New Roman" w:hAnsi="Times New Roman"/>
          <w:color w:val="000000"/>
          <w:sz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lastRenderedPageBreak/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взаимодействовать со сверстниками по правилам проведения подвижных игр и соревнований;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подавать строевые команды, вести подсчёт при выполнении общеразвивающих упражнений;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 xml:space="preserve">выполнять акробатические и гимнастические комбинации на необходимом </w:t>
      </w:r>
      <w:proofErr w:type="gramStart"/>
      <w:r w:rsidRPr="007526F7">
        <w:rPr>
          <w:rFonts w:ascii="Times New Roman" w:hAnsi="Times New Roman"/>
          <w:color w:val="000000"/>
          <w:sz w:val="24"/>
        </w:rPr>
        <w:t>техничном уровне</w:t>
      </w:r>
      <w:proofErr w:type="gramEnd"/>
      <w:r w:rsidRPr="007526F7">
        <w:rPr>
          <w:rFonts w:ascii="Times New Roman" w:hAnsi="Times New Roman"/>
          <w:color w:val="000000"/>
          <w:sz w:val="24"/>
        </w:rPr>
        <w:t>, характеризовать признаки техничного исполнения;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E01CA" w:rsidRPr="007526F7" w:rsidRDefault="006E01CA" w:rsidP="006E01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526F7">
        <w:rPr>
          <w:rFonts w:ascii="Times New Roman" w:hAnsi="Times New Roman"/>
          <w:color w:val="000000"/>
          <w:sz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F6193E" w:rsidRDefault="006E01CA" w:rsidP="006E0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1CA" w:rsidRPr="00C82732" w:rsidRDefault="006E01CA" w:rsidP="006E01CA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82732">
        <w:rPr>
          <w:rFonts w:ascii="Times New Roman" w:hAnsi="Times New Roman"/>
          <w:b/>
          <w:sz w:val="24"/>
        </w:rPr>
        <w:t>Содержание тем учебного курса</w:t>
      </w: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  <w:r w:rsidRPr="001B19D8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6E01CA">
        <w:rPr>
          <w:rFonts w:ascii="Times New Roman" w:hAnsi="Times New Roman" w:cs="Times New Roman"/>
          <w:iCs/>
          <w:sz w:val="24"/>
          <w:szCs w:val="24"/>
        </w:rPr>
        <w:t>Как воспитывать уверенность и бесстрашие.(1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 «Как воспитывать уверенность и бесстрашие». Работа по стихотворению Э. Успенского «Академик Иванов». Анализ ситуации по стихотворению И.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«Не буду бояться». Игра «Давайте разберемся», практическое занятие.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2.</w:t>
      </w:r>
      <w:r w:rsidRPr="006E01CA">
        <w:rPr>
          <w:rFonts w:ascii="Times New Roman" w:hAnsi="Times New Roman" w:cs="Times New Roman"/>
          <w:iCs/>
          <w:sz w:val="24"/>
          <w:szCs w:val="24"/>
        </w:rPr>
        <w:t>Учимся думать.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Беседа по теме занятия. Заучивание слов. Игра «Почему это произошло?». Беседа «Свое мнение».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3.</w:t>
      </w:r>
      <w:r w:rsidRPr="006E01CA">
        <w:rPr>
          <w:rFonts w:ascii="Times New Roman" w:hAnsi="Times New Roman" w:cs="Times New Roman"/>
          <w:iCs/>
          <w:sz w:val="24"/>
          <w:szCs w:val="24"/>
        </w:rPr>
        <w:t>Спеши делать добро.(1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Игра «Продолжи сказку». Беседа по теме. Заучивание пословицы. Игра в пословицы. Беседа «Доброта, отзывчивость, скромность».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4.</w:t>
      </w:r>
      <w:r w:rsidRPr="006E01CA">
        <w:rPr>
          <w:rFonts w:ascii="Times New Roman" w:hAnsi="Times New Roman" w:cs="Times New Roman"/>
          <w:iCs/>
          <w:sz w:val="24"/>
          <w:szCs w:val="24"/>
        </w:rPr>
        <w:t xml:space="preserve"> Поможет ли нам обман.(1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Беседа «Что такое ложь?». Игра «Продолжите рассказы». Творческая работа.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6E01CA">
        <w:rPr>
          <w:rFonts w:ascii="Times New Roman" w:hAnsi="Times New Roman" w:cs="Times New Roman"/>
          <w:iCs/>
          <w:sz w:val="24"/>
          <w:szCs w:val="24"/>
        </w:rPr>
        <w:t>«Неправда – ложь» в пословицах и поговорках.(1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Чтение рассказа Л. Н. Толстого «Косточка». Беседа по </w:t>
      </w:r>
      <w:proofErr w:type="gramStart"/>
      <w:r w:rsidRPr="006E01C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E01CA">
        <w:rPr>
          <w:rFonts w:ascii="Times New Roman" w:hAnsi="Times New Roman" w:cs="Times New Roman"/>
          <w:sz w:val="24"/>
          <w:szCs w:val="24"/>
        </w:rPr>
        <w:t>. Заучивание слов. Заучивание пословиц о правде и лжи.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6</w:t>
      </w:r>
      <w:r w:rsidRPr="006E01CA">
        <w:rPr>
          <w:rFonts w:ascii="Times New Roman" w:hAnsi="Times New Roman" w:cs="Times New Roman"/>
          <w:sz w:val="24"/>
          <w:szCs w:val="24"/>
        </w:rPr>
        <w:t xml:space="preserve">. </w:t>
      </w:r>
      <w:r w:rsidRPr="006E01CA">
        <w:rPr>
          <w:rFonts w:ascii="Times New Roman" w:hAnsi="Times New Roman" w:cs="Times New Roman"/>
          <w:iCs/>
          <w:sz w:val="24"/>
          <w:szCs w:val="24"/>
        </w:rPr>
        <w:t>Надо ли прислушиваться к советам родителей.(1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«Курочка».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7.</w:t>
      </w:r>
      <w:r w:rsidRPr="006E01CA">
        <w:rPr>
          <w:rFonts w:ascii="Times New Roman" w:hAnsi="Times New Roman" w:cs="Times New Roman"/>
          <w:iCs/>
          <w:sz w:val="24"/>
          <w:szCs w:val="24"/>
        </w:rPr>
        <w:t>Почему дети и родители не всегда понимают друг друга.(1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Анализ рассказа М. Горького «Воробышек». Оздоровительная минутка. Игра «Почему нам запрещают?». 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8</w:t>
      </w:r>
      <w:r w:rsidRPr="006E01CA">
        <w:rPr>
          <w:rFonts w:ascii="Times New Roman" w:hAnsi="Times New Roman" w:cs="Times New Roman"/>
          <w:sz w:val="24"/>
          <w:szCs w:val="24"/>
        </w:rPr>
        <w:t xml:space="preserve">. </w:t>
      </w:r>
      <w:r w:rsidRPr="006E01CA">
        <w:rPr>
          <w:rFonts w:ascii="Times New Roman" w:hAnsi="Times New Roman" w:cs="Times New Roman"/>
          <w:iCs/>
          <w:sz w:val="24"/>
          <w:szCs w:val="24"/>
        </w:rPr>
        <w:t>Все ли желания выполнимы.(1 час)\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Анализ ситуаций в стихотворениях «Две сестрички дружно жили» и А.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«Девочка –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>». Толкование пословиц и крылатых выражений.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9.</w:t>
      </w:r>
      <w:r w:rsidRPr="006E01CA">
        <w:rPr>
          <w:rFonts w:ascii="Times New Roman" w:hAnsi="Times New Roman" w:cs="Times New Roman"/>
          <w:iCs/>
          <w:sz w:val="24"/>
          <w:szCs w:val="24"/>
        </w:rPr>
        <w:t>Как воспитать в себе сдержанность.(1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Беседа «Что такое каприз?». Игра «Проверь себя». Оздоровительная минутка. Работа с толковым словарем. Толкование пословиц.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Тема10</w:t>
      </w:r>
      <w:r w:rsidRPr="006E01CA">
        <w:rPr>
          <w:rFonts w:ascii="Times New Roman" w:hAnsi="Times New Roman" w:cs="Times New Roman"/>
          <w:sz w:val="24"/>
          <w:szCs w:val="24"/>
        </w:rPr>
        <w:t xml:space="preserve">. </w:t>
      </w:r>
      <w:r w:rsidRPr="006E01CA">
        <w:rPr>
          <w:rFonts w:ascii="Times New Roman" w:hAnsi="Times New Roman" w:cs="Times New Roman"/>
          <w:iCs/>
          <w:sz w:val="24"/>
          <w:szCs w:val="24"/>
        </w:rPr>
        <w:t>Как отучить себя от вредных привычек.(1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«Нет приятнее занятья…». Заучивание слов. Игра «Давай поговорим». Чтение стихотворений на тему занятия.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Тема11.</w:t>
      </w:r>
      <w:r w:rsidRPr="006E01CA">
        <w:rPr>
          <w:rFonts w:ascii="Times New Roman" w:hAnsi="Times New Roman" w:cs="Times New Roman"/>
          <w:iCs/>
          <w:sz w:val="24"/>
          <w:szCs w:val="24"/>
        </w:rPr>
        <w:t>Я принимаю подарок.(1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Игра «Закончите предложение». Анализ ситуации в стихотворении Г.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Тема12.</w:t>
      </w:r>
      <w:r w:rsidRPr="006E01CA">
        <w:rPr>
          <w:rFonts w:ascii="Times New Roman" w:hAnsi="Times New Roman" w:cs="Times New Roman"/>
          <w:iCs/>
          <w:sz w:val="24"/>
          <w:szCs w:val="24"/>
        </w:rPr>
        <w:t>Я дарю подарки.(1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Анализ ситуации из песни Э. Успенского «У нашей мамы праздник» и стихотворении Г.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«Если друг на день рожденья…». Ввод понятия «эмоция» и его происхождение. Игра «Выбери ответ». Составление памятки «Это полезно знать!».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13.</w:t>
      </w:r>
      <w:r w:rsidRPr="006E01CA">
        <w:rPr>
          <w:rFonts w:ascii="Times New Roman" w:hAnsi="Times New Roman" w:cs="Times New Roman"/>
          <w:iCs/>
          <w:sz w:val="24"/>
          <w:szCs w:val="24"/>
        </w:rPr>
        <w:t>Наказание.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Анализ ситуаций в стихотворении «Мальчик нарядный в гости идет» и стихотворении Э.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«Я ушел в свою обиду». Творческая работа.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14.</w:t>
      </w:r>
      <w:r w:rsidRPr="006E01CA">
        <w:rPr>
          <w:rFonts w:ascii="Times New Roman" w:hAnsi="Times New Roman" w:cs="Times New Roman"/>
          <w:iCs/>
          <w:sz w:val="24"/>
          <w:szCs w:val="24"/>
        </w:rPr>
        <w:t>Одежда.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Э.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«Смотрите, в каком я платьице!». Обсуждение высказывания А. П. Чехова.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15.</w:t>
      </w:r>
      <w:r w:rsidRPr="006E01CA">
        <w:rPr>
          <w:rFonts w:ascii="Times New Roman" w:hAnsi="Times New Roman" w:cs="Times New Roman"/>
          <w:iCs/>
          <w:sz w:val="24"/>
          <w:szCs w:val="24"/>
        </w:rPr>
        <w:t>Ответственное поведение.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Беседа по теме.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16. </w:t>
      </w:r>
      <w:r w:rsidRPr="006E01CA">
        <w:rPr>
          <w:rFonts w:ascii="Times New Roman" w:hAnsi="Times New Roman" w:cs="Times New Roman"/>
          <w:iCs/>
          <w:sz w:val="24"/>
          <w:szCs w:val="24"/>
        </w:rPr>
        <w:t>Боль.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Разгадывание кроссворда. Беседа по теме. Анализ ситуаций в стихотворении О.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Дриза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«Шип в мою ладонь впился…». Игра «Закончите фразу».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17.</w:t>
      </w:r>
      <w:r w:rsidRPr="006E01CA">
        <w:rPr>
          <w:rFonts w:ascii="Times New Roman" w:hAnsi="Times New Roman" w:cs="Times New Roman"/>
          <w:iCs/>
          <w:sz w:val="24"/>
          <w:szCs w:val="24"/>
        </w:rPr>
        <w:t>Сервировка стола.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18.</w:t>
      </w:r>
      <w:r w:rsidRPr="006E01CA">
        <w:rPr>
          <w:rFonts w:ascii="Times New Roman" w:hAnsi="Times New Roman" w:cs="Times New Roman"/>
          <w:iCs/>
          <w:sz w:val="24"/>
          <w:szCs w:val="24"/>
        </w:rPr>
        <w:t>Правила поведения за столом.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</w:t>
      </w:r>
      <w:r w:rsidRPr="006E01CA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стихотворении Г.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«От знакомых уходя…»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19.</w:t>
      </w:r>
      <w:r w:rsidRPr="006E01CA">
        <w:rPr>
          <w:rFonts w:ascii="Times New Roman" w:hAnsi="Times New Roman" w:cs="Times New Roman"/>
          <w:iCs/>
          <w:sz w:val="24"/>
          <w:szCs w:val="24"/>
        </w:rPr>
        <w:t>Ты идешь в гости 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Анализ ситуаций. Беседа по теме. Составление приглашений. Составление памятки «В гости надо приходить…»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20. </w:t>
      </w:r>
      <w:r w:rsidRPr="006E01CA">
        <w:rPr>
          <w:rFonts w:ascii="Times New Roman" w:hAnsi="Times New Roman" w:cs="Times New Roman"/>
          <w:iCs/>
          <w:sz w:val="24"/>
          <w:szCs w:val="24"/>
        </w:rPr>
        <w:t>Как вести себя в транспорте и на улице.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ответ». 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21. </w:t>
      </w:r>
      <w:r w:rsidRPr="006E01CA">
        <w:rPr>
          <w:rFonts w:ascii="Times New Roman" w:hAnsi="Times New Roman" w:cs="Times New Roman"/>
          <w:iCs/>
          <w:sz w:val="24"/>
          <w:szCs w:val="24"/>
        </w:rPr>
        <w:t xml:space="preserve">Как вести себя в театре, кино, школе. (1 час) 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Анализ ситуации в стихотворении А.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22. </w:t>
      </w:r>
      <w:r w:rsidRPr="006E01CA">
        <w:rPr>
          <w:rFonts w:ascii="Times New Roman" w:hAnsi="Times New Roman" w:cs="Times New Roman"/>
          <w:iCs/>
          <w:sz w:val="24"/>
          <w:szCs w:val="24"/>
        </w:rPr>
        <w:t>Умеем ли мы вежливо обращаться.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23. </w:t>
      </w:r>
      <w:r w:rsidRPr="006E01CA">
        <w:rPr>
          <w:rFonts w:ascii="Times New Roman" w:hAnsi="Times New Roman" w:cs="Times New Roman"/>
          <w:iCs/>
          <w:sz w:val="24"/>
          <w:szCs w:val="24"/>
        </w:rPr>
        <w:t>Умеем ли мы разговаривать по телефону.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теме. Игра «Телефон». Составление памятки «Правила ведения телефонного разговора». Игра «Комплимент». 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>Тема 24.</w:t>
      </w:r>
      <w:r w:rsidRPr="006E01CA">
        <w:rPr>
          <w:rFonts w:ascii="Times New Roman" w:hAnsi="Times New Roman" w:cs="Times New Roman"/>
          <w:iCs/>
          <w:sz w:val="24"/>
          <w:szCs w:val="24"/>
        </w:rPr>
        <w:t xml:space="preserve"> Помоги себе сам.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Анализ ситуации в стихотворении И.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«Скоро в школу». Работа с мудрыми мыслями. Беседа по теме. Чтение и анализ стихотворения С. Маршака «Кот и </w:t>
      </w:r>
      <w:proofErr w:type="gramStart"/>
      <w:r w:rsidRPr="006E01CA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6E01CA">
        <w:rPr>
          <w:rFonts w:ascii="Times New Roman" w:hAnsi="Times New Roman" w:cs="Times New Roman"/>
          <w:sz w:val="24"/>
          <w:szCs w:val="24"/>
        </w:rPr>
        <w:t xml:space="preserve">». Анализ ситуации в стихотворении Г.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«Если друг твой самый лучший…» Игра «Закончи предложения».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25. </w:t>
      </w:r>
      <w:r w:rsidRPr="006E01CA">
        <w:rPr>
          <w:rFonts w:ascii="Times New Roman" w:hAnsi="Times New Roman" w:cs="Times New Roman"/>
          <w:iCs/>
          <w:sz w:val="24"/>
          <w:szCs w:val="24"/>
        </w:rPr>
        <w:t>Умей организовать свой досуг.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Беседа по теме. Стихотворный монтаж. Игра «Давай поговорим». Анализ ситуации в потешных сказках (по мотивам русского фольклора).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26. </w:t>
      </w:r>
      <w:r w:rsidRPr="006E01CA">
        <w:rPr>
          <w:rFonts w:ascii="Times New Roman" w:hAnsi="Times New Roman" w:cs="Times New Roman"/>
          <w:iCs/>
          <w:sz w:val="24"/>
          <w:szCs w:val="24"/>
        </w:rPr>
        <w:t>Что такое дружба.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Беседа по теме. Работа с пословицами. Игра «</w:t>
      </w:r>
      <w:bookmarkStart w:id="0" w:name="_GoBack"/>
      <w:bookmarkEnd w:id="0"/>
      <w:r w:rsidRPr="006E01CA">
        <w:rPr>
          <w:rFonts w:ascii="Times New Roman" w:hAnsi="Times New Roman" w:cs="Times New Roman"/>
          <w:sz w:val="24"/>
          <w:szCs w:val="24"/>
        </w:rPr>
        <w:t xml:space="preserve">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27. </w:t>
      </w:r>
      <w:r w:rsidRPr="006E01CA">
        <w:rPr>
          <w:rFonts w:ascii="Times New Roman" w:hAnsi="Times New Roman" w:cs="Times New Roman"/>
          <w:iCs/>
          <w:sz w:val="24"/>
          <w:szCs w:val="24"/>
        </w:rPr>
        <w:t>Кто может считаться настоящим другом.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Беседа по теме. Чтение и анализ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Экзюпери «Ты всегда в ответе за тех, кого приручил…»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28. </w:t>
      </w:r>
      <w:r w:rsidRPr="006E01CA">
        <w:rPr>
          <w:rFonts w:ascii="Times New Roman" w:hAnsi="Times New Roman" w:cs="Times New Roman"/>
          <w:iCs/>
          <w:sz w:val="24"/>
          <w:szCs w:val="24"/>
        </w:rPr>
        <w:t>Как доставить родителям радость.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Ширковца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 xml:space="preserve"> «Не пойму я взрослых этих…» Игра «Комплимент». 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29. </w:t>
      </w:r>
      <w:r w:rsidRPr="006E01CA">
        <w:rPr>
          <w:rFonts w:ascii="Times New Roman" w:hAnsi="Times New Roman" w:cs="Times New Roman"/>
          <w:iCs/>
          <w:sz w:val="24"/>
          <w:szCs w:val="24"/>
        </w:rPr>
        <w:t xml:space="preserve">Если </w:t>
      </w:r>
      <w:proofErr w:type="gramStart"/>
      <w:r w:rsidRPr="006E01CA">
        <w:rPr>
          <w:rFonts w:ascii="Times New Roman" w:hAnsi="Times New Roman" w:cs="Times New Roman"/>
          <w:iCs/>
          <w:sz w:val="24"/>
          <w:szCs w:val="24"/>
        </w:rPr>
        <w:t xml:space="preserve">кому - </w:t>
      </w:r>
      <w:proofErr w:type="spellStart"/>
      <w:r w:rsidRPr="006E01CA">
        <w:rPr>
          <w:rFonts w:ascii="Times New Roman" w:hAnsi="Times New Roman" w:cs="Times New Roman"/>
          <w:iCs/>
          <w:sz w:val="24"/>
          <w:szCs w:val="24"/>
        </w:rPr>
        <w:t>нибудь</w:t>
      </w:r>
      <w:proofErr w:type="spellEnd"/>
      <w:proofErr w:type="gramEnd"/>
      <w:r w:rsidRPr="006E01CA">
        <w:rPr>
          <w:rFonts w:ascii="Times New Roman" w:hAnsi="Times New Roman" w:cs="Times New Roman"/>
          <w:iCs/>
          <w:sz w:val="24"/>
          <w:szCs w:val="24"/>
        </w:rPr>
        <w:t xml:space="preserve"> нужна твоя помощь.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30. </w:t>
      </w:r>
      <w:r w:rsidRPr="006E01CA">
        <w:rPr>
          <w:rFonts w:ascii="Times New Roman" w:hAnsi="Times New Roman" w:cs="Times New Roman"/>
          <w:iCs/>
          <w:sz w:val="24"/>
          <w:szCs w:val="24"/>
        </w:rPr>
        <w:t>Спешите делать добро.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Беседа по теме. Толкование пословиц. Игра «Кто больше знает?» Высказывания великих людей о доброте. Инсценировка отрывка из произведения Н. Носова «Приключения Незнайки и его друзей». Чтение стихотворений о доброте.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31. </w:t>
      </w:r>
      <w:r w:rsidRPr="006E01CA">
        <w:rPr>
          <w:rFonts w:ascii="Times New Roman" w:hAnsi="Times New Roman" w:cs="Times New Roman"/>
          <w:iCs/>
          <w:sz w:val="24"/>
          <w:szCs w:val="24"/>
        </w:rPr>
        <w:t>Огонек здоровья.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 xml:space="preserve">Беседа по теме Театральная постановка «Доктор Айболит». Викторина «Будь здоров!» Работа над пословицами о здоровье. 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32. </w:t>
      </w:r>
      <w:r w:rsidRPr="006E01CA">
        <w:rPr>
          <w:rFonts w:ascii="Times New Roman" w:hAnsi="Times New Roman" w:cs="Times New Roman"/>
          <w:iCs/>
          <w:sz w:val="24"/>
          <w:szCs w:val="24"/>
        </w:rPr>
        <w:t>Путешествие в страну здоровья.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Игра - путешествие «В страну здоровья». Станция «</w:t>
      </w:r>
      <w:proofErr w:type="spellStart"/>
      <w:r w:rsidRPr="006E01CA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E01CA">
        <w:rPr>
          <w:rFonts w:ascii="Times New Roman" w:hAnsi="Times New Roman" w:cs="Times New Roman"/>
          <w:sz w:val="24"/>
          <w:szCs w:val="24"/>
        </w:rPr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bCs/>
          <w:sz w:val="24"/>
          <w:szCs w:val="24"/>
        </w:rPr>
        <w:t xml:space="preserve">Тема 33. </w:t>
      </w:r>
      <w:r w:rsidRPr="006E01CA">
        <w:rPr>
          <w:rFonts w:ascii="Times New Roman" w:hAnsi="Times New Roman" w:cs="Times New Roman"/>
          <w:iCs/>
          <w:sz w:val="24"/>
          <w:szCs w:val="24"/>
        </w:rPr>
        <w:t>Культура здорового образа жизни. (1 час)</w:t>
      </w:r>
      <w:r w:rsidRPr="006E01CA">
        <w:rPr>
          <w:rFonts w:ascii="Times New Roman" w:hAnsi="Times New Roman" w:cs="Times New Roman"/>
          <w:sz w:val="24"/>
          <w:szCs w:val="24"/>
        </w:rPr>
        <w:br/>
      </w:r>
      <w:r w:rsidRPr="006E01CA">
        <w:rPr>
          <w:rFonts w:ascii="Times New Roman" w:hAnsi="Times New Roman" w:cs="Times New Roman"/>
          <w:sz w:val="24"/>
          <w:szCs w:val="24"/>
        </w:rPr>
        <w:br/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  <w:r w:rsidRPr="006E01CA">
        <w:rPr>
          <w:rFonts w:ascii="Times New Roman" w:hAnsi="Times New Roman" w:cs="Times New Roman"/>
          <w:bCs/>
          <w:sz w:val="24"/>
          <w:szCs w:val="24"/>
        </w:rPr>
        <w:t>Тема 34. Подвижные игры в летнее время (1 час)</w:t>
      </w: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C266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7CBE" w:rsidRPr="00E4581B" w:rsidRDefault="00277CBE" w:rsidP="00277C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</w:t>
      </w:r>
      <w:r w:rsidRPr="00E4581B">
        <w:rPr>
          <w:rFonts w:ascii="Times New Roman" w:hAnsi="Times New Roman" w:cs="Times New Roman"/>
          <w:b/>
          <w:sz w:val="24"/>
          <w:szCs w:val="28"/>
        </w:rPr>
        <w:t>ематическое планирование уроков  физической  культуры  в  3 классе</w:t>
      </w:r>
    </w:p>
    <w:tbl>
      <w:tblPr>
        <w:tblStyle w:val="a8"/>
        <w:tblW w:w="10031" w:type="dxa"/>
        <w:tblLook w:val="04A0"/>
      </w:tblPr>
      <w:tblGrid>
        <w:gridCol w:w="521"/>
        <w:gridCol w:w="5116"/>
        <w:gridCol w:w="1559"/>
        <w:gridCol w:w="1417"/>
        <w:gridCol w:w="8"/>
        <w:gridCol w:w="1410"/>
      </w:tblGrid>
      <w:tr w:rsidR="00277CBE" w:rsidRPr="00FC3427" w:rsidTr="00BB359D">
        <w:trPr>
          <w:trHeight w:val="450"/>
        </w:trPr>
        <w:tc>
          <w:tcPr>
            <w:tcW w:w="521" w:type="dxa"/>
            <w:vMerge w:val="restart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116" w:type="dxa"/>
            <w:vMerge w:val="restart"/>
          </w:tcPr>
          <w:p w:rsidR="00277CBE" w:rsidRPr="00FC3427" w:rsidRDefault="00277CBE" w:rsidP="00B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277CBE" w:rsidRPr="00FC3427" w:rsidRDefault="00277CBE" w:rsidP="00B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C34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C342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gridSpan w:val="3"/>
          </w:tcPr>
          <w:p w:rsidR="00277CBE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</w:t>
            </w:r>
          </w:p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rPr>
          <w:trHeight w:val="375"/>
        </w:trPr>
        <w:tc>
          <w:tcPr>
            <w:tcW w:w="521" w:type="dxa"/>
            <w:vMerge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vMerge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0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77CBE" w:rsidRPr="00FC3427" w:rsidTr="00BB359D">
        <w:trPr>
          <w:trHeight w:val="375"/>
        </w:trPr>
        <w:tc>
          <w:tcPr>
            <w:tcW w:w="10031" w:type="dxa"/>
            <w:gridSpan w:val="6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62A95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Pr="0063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воспитывать уверенность и бесстрашие?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950961">
              <w:rPr>
                <w:rFonts w:ascii="Times New Roman" w:hAnsi="Times New Roman" w:cs="Times New Roman"/>
                <w:sz w:val="24"/>
                <w:szCs w:val="24"/>
              </w:rPr>
              <w:t>Учимся думать.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 </w:t>
            </w:r>
            <w:r w:rsidRPr="0063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 делать добро.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950961">
              <w:rPr>
                <w:rFonts w:ascii="Times New Roman" w:hAnsi="Times New Roman" w:cs="Times New Roman"/>
                <w:sz w:val="24"/>
                <w:szCs w:val="24"/>
              </w:rPr>
              <w:t>Поможет ли нам обман?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50961">
              <w:rPr>
                <w:rFonts w:ascii="Times New Roman" w:hAnsi="Times New Roman" w:cs="Times New Roman"/>
                <w:sz w:val="24"/>
                <w:szCs w:val="24"/>
              </w:rPr>
              <w:t>«Неправда – ложь» в пословицах и поговорках.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50961">
              <w:rPr>
                <w:rFonts w:ascii="Times New Roman" w:hAnsi="Times New Roman" w:cs="Times New Roman"/>
                <w:sz w:val="24"/>
                <w:szCs w:val="24"/>
              </w:rPr>
              <w:t>Надо ли прислушиваться к советам родителей?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50961">
              <w:rPr>
                <w:rFonts w:ascii="Times New Roman" w:hAnsi="Times New Roman" w:cs="Times New Roman"/>
                <w:sz w:val="24"/>
                <w:szCs w:val="24"/>
              </w:rPr>
              <w:t>Почему дети и родители не всегда понимают друг друга?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rPr>
          <w:trHeight w:val="300"/>
        </w:trPr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50961">
              <w:rPr>
                <w:rFonts w:ascii="Times New Roman" w:hAnsi="Times New Roman" w:cs="Times New Roman"/>
                <w:sz w:val="24"/>
                <w:szCs w:val="24"/>
              </w:rPr>
              <w:t>Все ли желания выполнимы?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rPr>
          <w:trHeight w:val="240"/>
        </w:trPr>
        <w:tc>
          <w:tcPr>
            <w:tcW w:w="521" w:type="dxa"/>
          </w:tcPr>
          <w:p w:rsidR="00277CBE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77CBE" w:rsidRPr="00186869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6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</w:tcPr>
          <w:p w:rsidR="00277CBE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CBE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50961">
              <w:rPr>
                <w:rFonts w:ascii="Times New Roman" w:hAnsi="Times New Roman" w:cs="Times New Roman"/>
                <w:sz w:val="24"/>
                <w:szCs w:val="24"/>
              </w:rPr>
              <w:t>Как воспитать в себе сдержанность.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50961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привычек?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Я принимаю подарки.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Я дарю подарки.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Наказание.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Ответственное поведение.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rPr>
          <w:trHeight w:val="285"/>
        </w:trPr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6" w:type="dxa"/>
          </w:tcPr>
          <w:p w:rsidR="00277CBE" w:rsidRPr="00597B9B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Боль.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rPr>
          <w:trHeight w:val="255"/>
        </w:trPr>
        <w:tc>
          <w:tcPr>
            <w:tcW w:w="521" w:type="dxa"/>
          </w:tcPr>
          <w:p w:rsidR="00277CBE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277CBE" w:rsidRPr="00186869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– 10 </w:t>
            </w:r>
            <w:r w:rsidRPr="00562A9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277CBE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CBE" w:rsidRPr="004F0EEA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Ты идёшь в гости.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Как вести себя в транспорте и на улице.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Как вести себя в театре, кино, школе.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Умеем ли мы вежливо общаться.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Умеем ли мы разговаривать по телефону?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1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Помоги себе сам.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1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Умей организовать свой досуг.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1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Что такое дружба.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10031" w:type="dxa"/>
            <w:gridSpan w:val="6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– 8 </w:t>
            </w:r>
            <w:r w:rsidRPr="002F47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1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Кто может считаться настоящим другом?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1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E69B3">
              <w:rPr>
                <w:rFonts w:ascii="Times New Roman" w:hAnsi="Times New Roman" w:cs="Times New Roman"/>
                <w:sz w:val="24"/>
                <w:szCs w:val="24"/>
              </w:rPr>
              <w:t>Как доставить родителям радость?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1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>Если кому-нибудь нужна твоя помощь.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1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1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>Огонёк здоровья.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1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1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жизни.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BE" w:rsidRPr="00FC3427" w:rsidTr="00BB359D">
        <w:tc>
          <w:tcPr>
            <w:tcW w:w="521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6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в летнее время. </w:t>
            </w:r>
          </w:p>
        </w:tc>
        <w:tc>
          <w:tcPr>
            <w:tcW w:w="1559" w:type="dxa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CBE" w:rsidRDefault="00277CBE" w:rsidP="00BB359D"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F0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gridSpan w:val="2"/>
          </w:tcPr>
          <w:p w:rsidR="00277CBE" w:rsidRPr="00FC3427" w:rsidRDefault="00277CBE" w:rsidP="00BB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CBE" w:rsidRPr="00D519C0" w:rsidRDefault="00277CBE" w:rsidP="00277CBE">
      <w:pPr>
        <w:rPr>
          <w:lang w:val="en-US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1CA" w:rsidRPr="006E01CA" w:rsidRDefault="006E01CA" w:rsidP="006E01C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E01CA" w:rsidRPr="006E01CA" w:rsidSect="006E01CA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95" w:rsidRDefault="00430E95" w:rsidP="006E01CA">
      <w:pPr>
        <w:spacing w:after="0" w:line="240" w:lineRule="auto"/>
      </w:pPr>
      <w:r>
        <w:separator/>
      </w:r>
    </w:p>
  </w:endnote>
  <w:endnote w:type="continuationSeparator" w:id="1">
    <w:p w:rsidR="00430E95" w:rsidRDefault="00430E95" w:rsidP="006E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313"/>
      <w:docPartObj>
        <w:docPartGallery w:val="Page Numbers (Bottom of Page)"/>
        <w:docPartUnique/>
      </w:docPartObj>
    </w:sdtPr>
    <w:sdtContent>
      <w:p w:rsidR="006E01CA" w:rsidRDefault="0060288F">
        <w:pPr>
          <w:pStyle w:val="a5"/>
          <w:jc w:val="right"/>
        </w:pPr>
        <w:r>
          <w:fldChar w:fldCharType="begin"/>
        </w:r>
        <w:r w:rsidR="00C26693">
          <w:instrText xml:space="preserve"> PAGE   \* MERGEFORMAT </w:instrText>
        </w:r>
        <w:r>
          <w:fldChar w:fldCharType="separate"/>
        </w:r>
        <w:r w:rsidR="00D519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E01CA" w:rsidRDefault="006E01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95" w:rsidRDefault="00430E95" w:rsidP="006E01CA">
      <w:pPr>
        <w:spacing w:after="0" w:line="240" w:lineRule="auto"/>
      </w:pPr>
      <w:r>
        <w:separator/>
      </w:r>
    </w:p>
  </w:footnote>
  <w:footnote w:type="continuationSeparator" w:id="1">
    <w:p w:rsidR="00430E95" w:rsidRDefault="00430E95" w:rsidP="006E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1DD"/>
    <w:multiLevelType w:val="hybridMultilevel"/>
    <w:tmpl w:val="3BE4031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1CA"/>
    <w:rsid w:val="001D515E"/>
    <w:rsid w:val="00277CBE"/>
    <w:rsid w:val="002C6B95"/>
    <w:rsid w:val="00430E95"/>
    <w:rsid w:val="00551493"/>
    <w:rsid w:val="0060288F"/>
    <w:rsid w:val="006E01CA"/>
    <w:rsid w:val="00855A4B"/>
    <w:rsid w:val="008A4EAB"/>
    <w:rsid w:val="009922F4"/>
    <w:rsid w:val="00AC316E"/>
    <w:rsid w:val="00BE381E"/>
    <w:rsid w:val="00C26693"/>
    <w:rsid w:val="00D5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1CA"/>
  </w:style>
  <w:style w:type="paragraph" w:styleId="a5">
    <w:name w:val="footer"/>
    <w:basedOn w:val="a"/>
    <w:link w:val="a6"/>
    <w:uiPriority w:val="99"/>
    <w:unhideWhenUsed/>
    <w:rsid w:val="006E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1CA"/>
  </w:style>
  <w:style w:type="paragraph" w:styleId="a7">
    <w:name w:val="No Spacing"/>
    <w:uiPriority w:val="1"/>
    <w:qFormat/>
    <w:rsid w:val="006E01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27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1C36-FB53-47C7-8145-86F777F4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2118</Words>
  <Characters>12075</Characters>
  <Application>Microsoft Office Word</Application>
  <DocSecurity>0</DocSecurity>
  <Lines>100</Lines>
  <Paragraphs>28</Paragraphs>
  <ScaleCrop>false</ScaleCrop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compaq</cp:lastModifiedBy>
  <cp:revision>7</cp:revision>
  <dcterms:created xsi:type="dcterms:W3CDTF">2015-09-10T17:09:00Z</dcterms:created>
  <dcterms:modified xsi:type="dcterms:W3CDTF">2017-11-11T04:54:00Z</dcterms:modified>
</cp:coreProperties>
</file>