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EC" w:rsidRDefault="008F31EC" w:rsidP="008F31EC">
      <w:pPr>
        <w:pStyle w:val="a3"/>
        <w:textAlignment w:val="top"/>
      </w:pPr>
      <w:bookmarkStart w:id="0" w:name="_GoBack"/>
      <w:r>
        <w:rPr>
          <w:color w:val="000000"/>
          <w:sz w:val="29"/>
          <w:szCs w:val="29"/>
        </w:rPr>
        <w:t>ЕГЭ-2017: подготовка к экзамену по географии</w:t>
      </w:r>
    </w:p>
    <w:bookmarkEnd w:id="0"/>
    <w:p w:rsidR="008F31EC" w:rsidRDefault="008F31EC" w:rsidP="008F31EC">
      <w:pPr>
        <w:pStyle w:val="a3"/>
      </w:pPr>
      <w:r>
        <w:rPr>
          <w:i/>
          <w:iCs/>
          <w:color w:val="000000"/>
          <w:sz w:val="20"/>
          <w:szCs w:val="20"/>
        </w:rPr>
        <w:t>Серию публикаций о подготовке к единому государственному экзамену от специалистов Федерального института педагогических измерений (ФИПИ) продолжают рекомендации по подготовке к ЕГЭ по географии. 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Для повторения материала можно пользоваться любыми школьными учебниками, включенными в федеральный перечень, утверждённый Минобрнауки России. Важно иметь в виду, что более половины заданий проверяют умение применять полученные в школе знания для анализа различных источников информации: карт, текстовых источников, статистических графиков и таблиц.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 xml:space="preserve">Общее представление о структуре и содержании экзаменационной работы дает демонстрационный вариант контрольных измерительных материалов (КИМ) по </w:t>
      </w:r>
      <w:proofErr w:type="spellStart"/>
      <w:r>
        <w:rPr>
          <w:color w:val="000000"/>
          <w:sz w:val="20"/>
          <w:szCs w:val="20"/>
        </w:rPr>
        <w:t>географии,</w:t>
      </w:r>
      <w:hyperlink r:id="rId4" w:tgtFrame="_blank" w:history="1">
        <w:r>
          <w:rPr>
            <w:rStyle w:val="a4"/>
            <w:color w:val="565187"/>
            <w:sz w:val="20"/>
            <w:szCs w:val="20"/>
          </w:rPr>
          <w:t>опубликованный</w:t>
        </w:r>
        <w:proofErr w:type="spellEnd"/>
        <w:r>
          <w:rPr>
            <w:rStyle w:val="a4"/>
            <w:color w:val="565187"/>
            <w:sz w:val="20"/>
            <w:szCs w:val="20"/>
          </w:rPr>
          <w:t xml:space="preserve"> на сайте ФИПИ</w:t>
        </w:r>
      </w:hyperlink>
      <w:r>
        <w:rPr>
          <w:color w:val="000000"/>
          <w:sz w:val="20"/>
          <w:szCs w:val="20"/>
        </w:rPr>
        <w:t xml:space="preserve">. При этом важно понимать, что в реальных экзаменационных вариантах встретятся похожие задания. Например, в задании 21 (проверяет умение читать и анализировать географическую информацию, представленную в виде графиков и таблиц) могут быть представлены данные по разным темам курса географии. Задание 29 также может базироваться на содержании разных тем, в нём может потребоваться </w:t>
      </w:r>
      <w:proofErr w:type="gramStart"/>
      <w:r>
        <w:rPr>
          <w:color w:val="000000"/>
          <w:sz w:val="20"/>
          <w:szCs w:val="20"/>
        </w:rPr>
        <w:t>объяснить</w:t>
      </w:r>
      <w:proofErr w:type="gramEnd"/>
      <w:r>
        <w:rPr>
          <w:color w:val="000000"/>
          <w:sz w:val="20"/>
          <w:szCs w:val="20"/>
        </w:rPr>
        <w:t xml:space="preserve"> как особенности компонента природы той или иной территории, так и особенности демографической ситуации или размещения промышленных предприятий.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В открытом банке заданий ЕГЭ размещены сотни заданий из экзаменационных работ прошлых лет, которые можно использовать для подготовки к экзамену. 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"Обязательно используйте карты школьных атласов при подготовке к экзамену, находите на картах все географические объекты – моря, острова, страны, города, о которых говорится в заданиях", - советует председатель федеральной комиссии разработчиков КИМ ЕГЭ по географии Вадим Барабанов.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В качестве справочных материалов в КИМ по географии включены политическая карта мира и карта федеративного устройства России. Важно понимать, что этими картами можно и нужно пользоваться при выполнении всех заданий экзаменационной работы. Карты могут очень помочь при выполнении заданий на определение страны или региона России по краткому описанию и других заданий, для выполнения которых нужно представлять положение страны или региона на карте.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На экзамене необходимо быть внимательным при заполнении бланков ответов. Встречаются случаи, когда участник ЕГЭ свои правильные ответы записывает не в те поля бланков ответов, в которые нужно. 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Типичные обидные ошибки на экзамене по географии чаще всего связаны с невнимательным прочтением условия заданий. При выполнении заданий 2, 5, 6, 8, 22, 23 на установление правильной последовательности необходимо обращать внимание на то, требуется расположить объекты в порядке возрастания (от меньшего к большему) или уменьшения того или иного показателя. Ответом на задание 21 может быть отрицательное число; в таком случае важно записать знак минус в отдельной клеточке. Ответом на задание 28 должен быть рисунок, поэтому нецелесообразно тратить время на любые письменные пояснения к этому рисунку, они не оцениваются. 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 </w:t>
      </w:r>
    </w:p>
    <w:p w:rsidR="008F31EC" w:rsidRDefault="008F31EC" w:rsidP="008F31EC">
      <w:pPr>
        <w:pStyle w:val="a3"/>
        <w:textAlignment w:val="top"/>
      </w:pPr>
      <w:r>
        <w:rPr>
          <w:color w:val="000000"/>
          <w:sz w:val="20"/>
          <w:szCs w:val="20"/>
        </w:rPr>
        <w:t>Успехов на ЕГЭ-2017!</w:t>
      </w:r>
    </w:p>
    <w:p w:rsidR="00BF757F" w:rsidRDefault="00BF757F"/>
    <w:sectPr w:rsidR="00BF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EC"/>
    <w:rsid w:val="008F31EC"/>
    <w:rsid w:val="00B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DCFE"/>
  <w15:chartTrackingRefBased/>
  <w15:docId w15:val="{05ADFEB7-33EA-4E0D-B72C-C289510E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.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2016-10-19T05:52:00Z</dcterms:created>
  <dcterms:modified xsi:type="dcterms:W3CDTF">2016-10-19T05:53:00Z</dcterms:modified>
</cp:coreProperties>
</file>